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1C6F1B0B" w14:textId="77777777" w:rsidR="000D3021" w:rsidRPr="00B60115" w:rsidRDefault="000D3021" w:rsidP="008A0ADC">
      <w:pPr>
        <w:jc w:val="center"/>
        <w:rPr>
          <w:rFonts w:ascii="Averta" w:hAnsi="Averta" w:cs="Tahoma"/>
          <w:b/>
          <w:sz w:val="22"/>
          <w:szCs w:val="22"/>
        </w:rPr>
      </w:pPr>
      <w:r w:rsidRPr="00202677">
        <w:rPr>
          <w:rFonts w:ascii="Averta" w:hAnsi="Averta" w:cs="Tahoma"/>
          <w:b/>
          <w:color w:val="000000" w:themeColor="text1"/>
          <w:sz w:val="22"/>
          <w:szCs w:val="22"/>
        </w:rPr>
        <w:t>CONTENIDO</w:t>
      </w:r>
    </w:p>
    <w:p w14:paraId="6D6D3834" w14:textId="77777777" w:rsidR="000D3021" w:rsidRPr="00B60115" w:rsidRDefault="000D3021" w:rsidP="008A0ADC">
      <w:pPr>
        <w:rPr>
          <w:rFonts w:ascii="Averta" w:hAnsi="Averta" w:cs="Tahoma"/>
          <w:sz w:val="22"/>
          <w:szCs w:val="22"/>
        </w:rPr>
      </w:pPr>
    </w:p>
    <w:p w14:paraId="12122079" w14:textId="5BB46FCF" w:rsidR="000D3021" w:rsidRPr="00B60115" w:rsidRDefault="000D3021" w:rsidP="00B54CC3">
      <w:pPr>
        <w:tabs>
          <w:tab w:val="left" w:pos="6610"/>
        </w:tabs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Presentación</w:t>
      </w:r>
      <w:r w:rsidR="00B54CC3" w:rsidRPr="00B60115">
        <w:rPr>
          <w:rFonts w:ascii="Averta" w:hAnsi="Averta" w:cs="Tahoma"/>
          <w:b/>
          <w:sz w:val="22"/>
          <w:szCs w:val="22"/>
        </w:rPr>
        <w:tab/>
      </w:r>
    </w:p>
    <w:p w14:paraId="5C7485EA" w14:textId="77777777" w:rsidR="000D3021" w:rsidRPr="00EF7F7A" w:rsidRDefault="000D3021" w:rsidP="008A0ADC">
      <w:pPr>
        <w:rPr>
          <w:rFonts w:ascii="Averta" w:hAnsi="Averta" w:cs="Tahoma"/>
          <w:sz w:val="14"/>
          <w:szCs w:val="22"/>
        </w:rPr>
      </w:pPr>
    </w:p>
    <w:p w14:paraId="754BB3F8" w14:textId="1A143D20" w:rsidR="000D3021" w:rsidRPr="00B60115" w:rsidRDefault="000D3021" w:rsidP="00F74A57">
      <w:pPr>
        <w:pStyle w:val="Ttulo1"/>
        <w:tabs>
          <w:tab w:val="left" w:pos="426"/>
        </w:tabs>
        <w:rPr>
          <w:rFonts w:ascii="Averta" w:hAnsi="Averta" w:cs="Tahoma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</w:r>
      <w:r w:rsidR="00AD06E1" w:rsidRPr="00F74A57">
        <w:rPr>
          <w:rFonts w:ascii="Averta" w:hAnsi="Averta"/>
          <w:color w:val="000000" w:themeColor="text1"/>
          <w:sz w:val="22"/>
          <w:szCs w:val="22"/>
        </w:rPr>
        <w:t>MARCO JURÍDICO</w:t>
      </w:r>
    </w:p>
    <w:p w14:paraId="74442B73" w14:textId="1FAD3B7D" w:rsidR="000D3021" w:rsidRPr="00F74A57" w:rsidRDefault="000A4277" w:rsidP="00F74A57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II.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  <w:t>NORMAS GENERALES</w:t>
      </w:r>
    </w:p>
    <w:p w14:paraId="087C53C0" w14:textId="7FEEAC49" w:rsidR="00A61D2D" w:rsidRPr="00B60115" w:rsidRDefault="00A61D2D" w:rsidP="008A0ADC">
      <w:pPr>
        <w:tabs>
          <w:tab w:val="left" w:pos="1134"/>
          <w:tab w:val="left" w:pos="1560"/>
          <w:tab w:val="left" w:pos="1701"/>
          <w:tab w:val="left" w:pos="6836"/>
        </w:tabs>
        <w:ind w:left="426" w:hanging="426"/>
        <w:rPr>
          <w:rFonts w:ascii="Averta" w:hAnsi="Averta" w:cs="Tahoma"/>
          <w:b/>
          <w:sz w:val="22"/>
          <w:szCs w:val="22"/>
        </w:rPr>
      </w:pPr>
    </w:p>
    <w:p w14:paraId="025456B2" w14:textId="15905E79" w:rsidR="00A61D2D" w:rsidRPr="001209DC" w:rsidRDefault="00A61D2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Aprobación del Presupuesto y Sujetos Obligados</w:t>
      </w:r>
    </w:p>
    <w:p w14:paraId="5E850672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Cs w:val="22"/>
        </w:rPr>
      </w:pPr>
    </w:p>
    <w:p w14:paraId="1E4D8149" w14:textId="11988DD6" w:rsidR="00A61D2D" w:rsidRPr="001209DC" w:rsidRDefault="00A61D2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2.2.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Medios Electrónicos de Comunicación</w:t>
      </w:r>
    </w:p>
    <w:p w14:paraId="24860783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Cs w:val="22"/>
        </w:rPr>
      </w:pPr>
    </w:p>
    <w:p w14:paraId="695B917B" w14:textId="59856FBD" w:rsidR="00A61D2D" w:rsidRPr="001209DC" w:rsidRDefault="00A61D2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2.3.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Aplicación de las disposiciones jurídicas en la materia</w:t>
      </w:r>
    </w:p>
    <w:p w14:paraId="6F1C8591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Cs w:val="22"/>
        </w:rPr>
      </w:pPr>
    </w:p>
    <w:p w14:paraId="06F7F23C" w14:textId="063F3298" w:rsidR="00A61D2D" w:rsidRPr="001209DC" w:rsidRDefault="00A61D2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2.4.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Glosario</w:t>
      </w:r>
      <w:r w:rsidR="000F522E" w:rsidRPr="001209DC">
        <w:rPr>
          <w:rFonts w:ascii="Averta" w:hAnsi="Averta" w:cs="Tahoma"/>
          <w:b/>
          <w:color w:val="000000" w:themeColor="text1"/>
          <w:sz w:val="22"/>
          <w:szCs w:val="22"/>
        </w:rPr>
        <w:t>s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y Términos</w:t>
      </w:r>
    </w:p>
    <w:p w14:paraId="4184B375" w14:textId="77777777" w:rsidR="0021106D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Cs w:val="22"/>
        </w:rPr>
      </w:pPr>
    </w:p>
    <w:p w14:paraId="16B79486" w14:textId="23CFE17A" w:rsidR="0021106D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2.5.</w:t>
      </w:r>
      <w:r w:rsidR="00334FD0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Disposiciones de Austeridad</w:t>
      </w:r>
    </w:p>
    <w:p w14:paraId="20B31B2A" w14:textId="77777777" w:rsidR="00DE37CE" w:rsidRPr="001209DC" w:rsidRDefault="00DE37CE" w:rsidP="0021106D">
      <w:pPr>
        <w:tabs>
          <w:tab w:val="left" w:pos="1701"/>
          <w:tab w:val="left" w:pos="6836"/>
        </w:tabs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44F85129" w14:textId="64A4B8AF" w:rsidR="00A61D2D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2.6.</w:t>
      </w:r>
      <w:r w:rsidR="00A61D2D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Disposiciones de Disciplina Financiera</w:t>
      </w:r>
    </w:p>
    <w:p w14:paraId="5E74909A" w14:textId="77777777" w:rsidR="00FD5C59" w:rsidRPr="001209DC" w:rsidRDefault="00FD5C59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74C939F4" w14:textId="232E3C6B" w:rsidR="00A61D2D" w:rsidRPr="001209DC" w:rsidRDefault="0021106D" w:rsidP="00C8468B">
      <w:pPr>
        <w:tabs>
          <w:tab w:val="left" w:pos="1701"/>
          <w:tab w:val="left" w:pos="6836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2.7.</w:t>
      </w:r>
      <w:r w:rsidR="00A61D2D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Sistema Integral de Armonización Contable para el Gobierno del Estado de Campeche</w:t>
      </w:r>
      <w:r w:rsidR="003860DB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</w:t>
      </w:r>
      <w:r w:rsidR="000F522E" w:rsidRPr="001209DC">
        <w:rPr>
          <w:rFonts w:ascii="Averta" w:hAnsi="Averta" w:cs="Tahoma"/>
          <w:b/>
          <w:color w:val="000000" w:themeColor="text1"/>
          <w:sz w:val="22"/>
          <w:szCs w:val="22"/>
        </w:rPr>
        <w:t>(SIACAM)</w:t>
      </w:r>
    </w:p>
    <w:p w14:paraId="6701CA6A" w14:textId="1A3B4AAC" w:rsidR="00AF5E1B" w:rsidRPr="001209DC" w:rsidRDefault="0021106D" w:rsidP="00C8468B">
      <w:pPr>
        <w:tabs>
          <w:tab w:val="left" w:pos="1701"/>
          <w:tab w:val="left" w:pos="6836"/>
        </w:tabs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2.7.1.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Altas, </w:t>
      </w:r>
      <w:r w:rsidR="00C21283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 xml:space="preserve">ajas e </w:t>
      </w:r>
      <w:r w:rsidR="00C21283" w:rsidRPr="001209DC">
        <w:rPr>
          <w:rFonts w:ascii="Averta" w:hAnsi="Averta" w:cs="Tahoma"/>
          <w:color w:val="000000" w:themeColor="text1"/>
          <w:sz w:val="22"/>
          <w:szCs w:val="22"/>
        </w:rPr>
        <w:t>I</w:t>
      </w:r>
      <w:r w:rsidR="00BE35F9" w:rsidRPr="001209DC">
        <w:rPr>
          <w:rFonts w:ascii="Averta" w:hAnsi="Averta" w:cs="Tahoma"/>
          <w:color w:val="000000" w:themeColor="text1"/>
          <w:sz w:val="22"/>
          <w:szCs w:val="22"/>
        </w:rPr>
        <w:t>ngresos de U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>suario</w:t>
      </w:r>
      <w:r w:rsidR="00C21283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 xml:space="preserve"> en el SIACAM</w:t>
      </w:r>
    </w:p>
    <w:p w14:paraId="3E1B59D1" w14:textId="66C2929F" w:rsidR="00A61D2D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2.7.2.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ab/>
        <w:t>Plazo</w:t>
      </w:r>
      <w:r w:rsidR="00BE35F9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 xml:space="preserve"> y </w:t>
      </w:r>
      <w:r w:rsidR="00FD5C59" w:rsidRPr="001209DC">
        <w:rPr>
          <w:rFonts w:ascii="Averta" w:hAnsi="Averta" w:cs="Tahoma"/>
          <w:color w:val="000000" w:themeColor="text1"/>
          <w:sz w:val="22"/>
          <w:szCs w:val="22"/>
        </w:rPr>
        <w:t>Requisitos de Altas y Bajas de U</w:t>
      </w:r>
      <w:r w:rsidR="00AF5E1B" w:rsidRPr="001209DC">
        <w:rPr>
          <w:rFonts w:ascii="Averta" w:hAnsi="Averta" w:cs="Tahoma"/>
          <w:color w:val="000000" w:themeColor="text1"/>
          <w:sz w:val="22"/>
          <w:szCs w:val="22"/>
        </w:rPr>
        <w:t>suarios en el SIACAM</w:t>
      </w:r>
    </w:p>
    <w:p w14:paraId="38039DEC" w14:textId="210961A9" w:rsidR="00E46F0A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2.7.3.</w:t>
      </w:r>
      <w:r w:rsidR="00C21283" w:rsidRPr="001209DC">
        <w:rPr>
          <w:rFonts w:ascii="Averta" w:hAnsi="Averta" w:cs="Tahoma"/>
          <w:color w:val="000000" w:themeColor="text1"/>
          <w:sz w:val="22"/>
          <w:szCs w:val="22"/>
        </w:rPr>
        <w:tab/>
        <w:t>Certificado de F</w:t>
      </w:r>
      <w:r w:rsidR="00E46F0A" w:rsidRPr="001209DC">
        <w:rPr>
          <w:rFonts w:ascii="Averta" w:hAnsi="Averta" w:cs="Tahoma"/>
          <w:color w:val="000000" w:themeColor="text1"/>
          <w:sz w:val="22"/>
          <w:szCs w:val="22"/>
        </w:rPr>
        <w:t xml:space="preserve">irma </w:t>
      </w:r>
      <w:r w:rsidR="00C21283" w:rsidRPr="001209DC">
        <w:rPr>
          <w:rFonts w:ascii="Averta" w:hAnsi="Averta" w:cs="Tahoma"/>
          <w:color w:val="000000" w:themeColor="text1"/>
          <w:sz w:val="22"/>
          <w:szCs w:val="22"/>
        </w:rPr>
        <w:t>E</w:t>
      </w:r>
      <w:r w:rsidR="00E46F0A" w:rsidRPr="001209DC">
        <w:rPr>
          <w:rFonts w:ascii="Averta" w:hAnsi="Averta" w:cs="Tahoma"/>
          <w:color w:val="000000" w:themeColor="text1"/>
          <w:sz w:val="22"/>
          <w:szCs w:val="22"/>
        </w:rPr>
        <w:t>lectrónica (Certificado e. firma)</w:t>
      </w:r>
    </w:p>
    <w:p w14:paraId="2E71A348" w14:textId="4CEDF7EA" w:rsidR="00E46F0A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2.7.3.1.</w:t>
      </w:r>
      <w:r w:rsidR="00D94684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E46F0A" w:rsidRPr="001209DC">
        <w:rPr>
          <w:rFonts w:ascii="Averta" w:hAnsi="Averta" w:cs="Tahoma"/>
          <w:color w:val="000000" w:themeColor="text1"/>
          <w:sz w:val="22"/>
          <w:szCs w:val="22"/>
        </w:rPr>
        <w:t>Actualización del Certificado e. firma</w:t>
      </w:r>
    </w:p>
    <w:p w14:paraId="6D7C9C10" w14:textId="77777777" w:rsidR="00FD5C59" w:rsidRPr="001209DC" w:rsidRDefault="00FD5C59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</w:p>
    <w:p w14:paraId="357C99AD" w14:textId="0820E33D" w:rsidR="001268CA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2.8.</w:t>
      </w:r>
      <w:r w:rsidR="001268CA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Responsabilidades de las Unidades Administrativas</w:t>
      </w:r>
    </w:p>
    <w:p w14:paraId="06B13759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119DD8AE" w14:textId="0350A597" w:rsidR="00774484" w:rsidRPr="001209DC" w:rsidRDefault="00021F09" w:rsidP="00021F09">
      <w:pPr>
        <w:ind w:left="1672" w:hanging="124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/>
          <w:b/>
          <w:color w:val="000000" w:themeColor="text1"/>
          <w:sz w:val="22"/>
          <w:szCs w:val="22"/>
        </w:rPr>
        <w:t>2.9</w:t>
      </w:r>
      <w:r w:rsidR="00D94684"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D94684" w:rsidRPr="001209DC">
        <w:rPr>
          <w:rFonts w:ascii="Averta" w:hAnsi="Averta"/>
          <w:b/>
          <w:color w:val="000000" w:themeColor="text1"/>
          <w:sz w:val="22"/>
          <w:szCs w:val="22"/>
        </w:rPr>
        <w:tab/>
      </w:r>
      <w:r w:rsidR="00774484" w:rsidRPr="001209DC">
        <w:rPr>
          <w:rFonts w:ascii="Averta" w:hAnsi="Averta"/>
          <w:b/>
          <w:color w:val="000000" w:themeColor="text1"/>
          <w:sz w:val="22"/>
          <w:szCs w:val="22"/>
        </w:rPr>
        <w:t xml:space="preserve">Creación de Instancias Presupuestales a </w:t>
      </w:r>
      <w:r w:rsidR="0029607F" w:rsidRPr="001209DC">
        <w:rPr>
          <w:rFonts w:ascii="Averta" w:hAnsi="Averta"/>
          <w:b/>
          <w:color w:val="000000" w:themeColor="text1"/>
          <w:sz w:val="22"/>
          <w:szCs w:val="22"/>
        </w:rPr>
        <w:t>t</w:t>
      </w:r>
      <w:r w:rsidR="00774484" w:rsidRPr="001209DC">
        <w:rPr>
          <w:rFonts w:ascii="Averta" w:hAnsi="Averta"/>
          <w:b/>
          <w:color w:val="000000" w:themeColor="text1"/>
          <w:sz w:val="22"/>
          <w:szCs w:val="22"/>
        </w:rPr>
        <w:t>ravés del Sistema Integral De Armonización Contable para el Gobierno del Estado de Campeche (SIACAM)</w:t>
      </w:r>
    </w:p>
    <w:p w14:paraId="38E777D9" w14:textId="32E55AA9" w:rsidR="001268CA" w:rsidRPr="001209DC" w:rsidRDefault="001268CA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</w:p>
    <w:p w14:paraId="383F89D2" w14:textId="0AFC9C96" w:rsidR="00D5371B" w:rsidRPr="001209DC" w:rsidRDefault="00D5371B" w:rsidP="00F74A57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2.9.1.</w:t>
      </w:r>
      <w:r w:rsidR="00D94684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Uso del Formato PRE-01 “Ejercicio Presupuestal”</w:t>
      </w:r>
    </w:p>
    <w:p w14:paraId="2DD314CC" w14:textId="15D19A4C" w:rsidR="00D5371B" w:rsidRPr="001209DC" w:rsidRDefault="00D5371B" w:rsidP="00F74A57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25191454" w14:textId="5ACC5E7A" w:rsidR="00D5371B" w:rsidRPr="001209DC" w:rsidRDefault="00D5371B" w:rsidP="00F74A57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2.9.2.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Uso de los Formatos utilizados en el Módulo de Obras y Acciones.</w:t>
      </w:r>
    </w:p>
    <w:p w14:paraId="7019013F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</w:p>
    <w:p w14:paraId="75F2F392" w14:textId="523A354D" w:rsidR="001268CA" w:rsidRPr="001209DC" w:rsidRDefault="0021106D" w:rsidP="00AB2F26">
      <w:pPr>
        <w:tabs>
          <w:tab w:val="left" w:pos="1701"/>
          <w:tab w:val="left" w:pos="6836"/>
        </w:tabs>
        <w:ind w:left="1701" w:hanging="127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2.10.</w:t>
      </w:r>
      <w:r w:rsidR="00D94684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AB2F26" w:rsidRPr="001209DC">
        <w:rPr>
          <w:rFonts w:ascii="Averta" w:hAnsi="Averta"/>
          <w:b/>
          <w:color w:val="000000" w:themeColor="text1"/>
          <w:sz w:val="22"/>
          <w:szCs w:val="22"/>
        </w:rPr>
        <w:t>Austeridad, Ajustes del Gasto Corriente, Mejora y Modernización de la Gestión Pública</w:t>
      </w:r>
    </w:p>
    <w:p w14:paraId="4BDFC721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color w:val="000000" w:themeColor="text1"/>
          <w:sz w:val="18"/>
          <w:szCs w:val="22"/>
        </w:rPr>
      </w:pPr>
    </w:p>
    <w:p w14:paraId="3FBD9760" w14:textId="0E2B73B6" w:rsidR="00E46F0A" w:rsidRPr="001209DC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2.11.</w:t>
      </w:r>
      <w:r w:rsidR="00CF0290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Información Contable, Financiera y Presupuestal</w:t>
      </w:r>
    </w:p>
    <w:p w14:paraId="12AFE501" w14:textId="77777777" w:rsidR="00DE37CE" w:rsidRPr="001209DC" w:rsidRDefault="00DE37CE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AF266AE" w14:textId="430DC577" w:rsidR="00CF0290" w:rsidRDefault="0021106D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2.12.</w:t>
      </w:r>
      <w:r w:rsidR="00CF0290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Criterios del Manejo del Ejercicio del Gasto Público</w:t>
      </w:r>
    </w:p>
    <w:p w14:paraId="025D368F" w14:textId="4D02B4A3" w:rsidR="007012F7" w:rsidRDefault="007012F7" w:rsidP="00C8468B">
      <w:pPr>
        <w:tabs>
          <w:tab w:val="left" w:pos="1701"/>
          <w:tab w:val="left" w:pos="6836"/>
        </w:tabs>
        <w:ind w:left="426"/>
        <w:rPr>
          <w:rFonts w:ascii="Averta" w:hAnsi="Averta" w:cs="Tahoma"/>
          <w:b/>
          <w:sz w:val="22"/>
          <w:szCs w:val="22"/>
        </w:rPr>
      </w:pPr>
    </w:p>
    <w:p w14:paraId="4B8B1461" w14:textId="77777777" w:rsidR="00A61D2D" w:rsidRPr="00B60115" w:rsidRDefault="00A61D2D" w:rsidP="00C8468B">
      <w:pPr>
        <w:tabs>
          <w:tab w:val="left" w:pos="1134"/>
          <w:tab w:val="left" w:pos="1560"/>
          <w:tab w:val="left" w:pos="1701"/>
          <w:tab w:val="left" w:pos="6836"/>
        </w:tabs>
        <w:ind w:left="426" w:hanging="426"/>
        <w:rPr>
          <w:rFonts w:ascii="Averta" w:hAnsi="Averta" w:cs="Tahoma"/>
          <w:b/>
          <w:sz w:val="22"/>
          <w:szCs w:val="22"/>
        </w:rPr>
      </w:pPr>
    </w:p>
    <w:p w14:paraId="5BDB22A1" w14:textId="3C9A8BDB" w:rsidR="007012F7" w:rsidRDefault="007012F7" w:rsidP="0021106D">
      <w:pPr>
        <w:tabs>
          <w:tab w:val="left" w:pos="1701"/>
        </w:tabs>
        <w:overflowPunct w:val="0"/>
        <w:autoSpaceDE w:val="0"/>
        <w:autoSpaceDN w:val="0"/>
        <w:adjustRightInd w:val="0"/>
        <w:ind w:left="426"/>
        <w:textAlignment w:val="baseline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II.</w:t>
      </w:r>
      <w:r w:rsidRPr="00B60115">
        <w:rPr>
          <w:rFonts w:ascii="Averta" w:hAnsi="Averta" w:cs="Tahoma"/>
          <w:b/>
          <w:sz w:val="22"/>
          <w:szCs w:val="22"/>
        </w:rPr>
        <w:tab/>
        <w:t>NORMAS GENERALES</w:t>
      </w:r>
    </w:p>
    <w:p w14:paraId="0FF42F7F" w14:textId="77777777" w:rsidR="007012F7" w:rsidRPr="001209DC" w:rsidRDefault="007012F7" w:rsidP="0021106D">
      <w:pPr>
        <w:tabs>
          <w:tab w:val="left" w:pos="1701"/>
        </w:tabs>
        <w:overflowPunct w:val="0"/>
        <w:autoSpaceDE w:val="0"/>
        <w:autoSpaceDN w:val="0"/>
        <w:adjustRightInd w:val="0"/>
        <w:ind w:left="42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7643CC71" w14:textId="7B72B54F" w:rsidR="000D3021" w:rsidRPr="001209DC" w:rsidRDefault="0021106D" w:rsidP="0021106D">
      <w:pPr>
        <w:tabs>
          <w:tab w:val="left" w:pos="1701"/>
        </w:tabs>
        <w:overflowPunct w:val="0"/>
        <w:autoSpaceDE w:val="0"/>
        <w:autoSpaceDN w:val="0"/>
        <w:adjustRightInd w:val="0"/>
        <w:ind w:left="42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2.13.</w:t>
      </w:r>
      <w:r w:rsidR="00D94684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0D3021" w:rsidRPr="001209DC">
        <w:rPr>
          <w:rFonts w:ascii="Averta" w:hAnsi="Averta" w:cs="Tahoma"/>
          <w:b/>
          <w:color w:val="000000" w:themeColor="text1"/>
          <w:sz w:val="22"/>
          <w:szCs w:val="22"/>
        </w:rPr>
        <w:t>Clave Presupuestaria</w:t>
      </w:r>
      <w:r w:rsidR="008D0EB8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y Estructura Programática</w:t>
      </w:r>
    </w:p>
    <w:p w14:paraId="1530CAE9" w14:textId="3D438047" w:rsidR="00021F09" w:rsidRPr="001209DC" w:rsidRDefault="0021106D" w:rsidP="007012F7">
      <w:pPr>
        <w:tabs>
          <w:tab w:val="left" w:pos="851"/>
          <w:tab w:val="left" w:pos="1701"/>
          <w:tab w:val="left" w:pos="2268"/>
          <w:tab w:val="left" w:pos="8189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2.13.1.</w:t>
      </w:r>
      <w:r w:rsidR="00F43B90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A95086" w:rsidRPr="001209DC">
        <w:rPr>
          <w:rFonts w:ascii="Averta" w:hAnsi="Averta" w:cs="Tahoma"/>
          <w:color w:val="000000" w:themeColor="text1"/>
          <w:sz w:val="22"/>
          <w:szCs w:val="22"/>
        </w:rPr>
        <w:t>Integración de la Clave Presupuestaria</w:t>
      </w:r>
    </w:p>
    <w:p w14:paraId="00B26C1C" w14:textId="1AF76E73" w:rsidR="00A95086" w:rsidRPr="001209DC" w:rsidRDefault="0021106D" w:rsidP="00C8468B">
      <w:pPr>
        <w:tabs>
          <w:tab w:val="left" w:pos="1701"/>
          <w:tab w:val="left" w:pos="2410"/>
          <w:tab w:val="center" w:pos="4773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2.13.2</w:t>
      </w:r>
      <w:r w:rsidR="00D94684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D94684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A95086" w:rsidRPr="001209DC">
        <w:rPr>
          <w:rFonts w:ascii="Averta" w:hAnsi="Averta" w:cs="Tahoma"/>
          <w:color w:val="000000" w:themeColor="text1"/>
          <w:sz w:val="22"/>
          <w:szCs w:val="22"/>
        </w:rPr>
        <w:t>Estructura Programática</w:t>
      </w:r>
    </w:p>
    <w:p w14:paraId="57EA1CED" w14:textId="69C08D3E" w:rsidR="008D0EB8" w:rsidRPr="001209DC" w:rsidRDefault="0021106D" w:rsidP="00C8468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2.13.3</w:t>
      </w:r>
      <w:r w:rsidR="00D94684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8D0EB8" w:rsidRPr="001209DC">
        <w:rPr>
          <w:rFonts w:ascii="Averta" w:hAnsi="Averta" w:cs="Tahoma"/>
          <w:color w:val="000000" w:themeColor="text1"/>
          <w:sz w:val="22"/>
          <w:szCs w:val="22"/>
        </w:rPr>
        <w:tab/>
        <w:t>Componentes de la Clave Presupuestal</w:t>
      </w:r>
    </w:p>
    <w:p w14:paraId="0C67F8B4" w14:textId="77777777" w:rsidR="008D0EB8" w:rsidRPr="001209DC" w:rsidRDefault="008D0EB8" w:rsidP="00C8468B">
      <w:pPr>
        <w:tabs>
          <w:tab w:val="left" w:pos="1134"/>
          <w:tab w:val="left" w:pos="1560"/>
          <w:tab w:val="left" w:pos="1701"/>
          <w:tab w:val="left" w:pos="1932"/>
        </w:tabs>
        <w:overflowPunct w:val="0"/>
        <w:autoSpaceDE w:val="0"/>
        <w:autoSpaceDN w:val="0"/>
        <w:adjustRightInd w:val="0"/>
        <w:ind w:left="1134" w:firstLine="28"/>
        <w:textAlignment w:val="baseline"/>
        <w:rPr>
          <w:rFonts w:ascii="Averta" w:hAnsi="Averta" w:cs="Tahoma"/>
          <w:color w:val="000000" w:themeColor="text1"/>
          <w:sz w:val="14"/>
          <w:szCs w:val="22"/>
        </w:rPr>
      </w:pPr>
    </w:p>
    <w:p w14:paraId="0BBCCAB7" w14:textId="416B0F3C" w:rsidR="003C2A3B" w:rsidRPr="001209DC" w:rsidRDefault="0021106D" w:rsidP="0021106D">
      <w:pPr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42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2.14.</w:t>
      </w:r>
      <w:r w:rsidR="00D94684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3C2A3B" w:rsidRPr="001209DC">
        <w:rPr>
          <w:rFonts w:ascii="Averta" w:hAnsi="Averta" w:cs="Tahoma"/>
          <w:b/>
          <w:color w:val="000000" w:themeColor="text1"/>
          <w:sz w:val="22"/>
          <w:szCs w:val="22"/>
        </w:rPr>
        <w:t>Calendario de Gasto</w:t>
      </w:r>
    </w:p>
    <w:p w14:paraId="2AAAAA50" w14:textId="77777777" w:rsidR="00DE37CE" w:rsidRPr="001209DC" w:rsidRDefault="00DE37CE" w:rsidP="00C8468B">
      <w:pPr>
        <w:pStyle w:val="Prrafodelista"/>
        <w:tabs>
          <w:tab w:val="left" w:pos="567"/>
          <w:tab w:val="left" w:pos="1560"/>
          <w:tab w:val="left" w:pos="1701"/>
        </w:tabs>
        <w:overflowPunct w:val="0"/>
        <w:autoSpaceDE w:val="0"/>
        <w:autoSpaceDN w:val="0"/>
        <w:adjustRightInd w:val="0"/>
        <w:ind w:left="5244"/>
        <w:textAlignment w:val="baseline"/>
        <w:rPr>
          <w:rFonts w:ascii="Averta" w:hAnsi="Averta" w:cs="Tahoma"/>
          <w:b/>
          <w:color w:val="000000" w:themeColor="text1"/>
          <w:sz w:val="18"/>
          <w:szCs w:val="22"/>
        </w:rPr>
      </w:pPr>
    </w:p>
    <w:p w14:paraId="171BF755" w14:textId="2020A0A2" w:rsidR="00DE37CE" w:rsidRPr="001209DC" w:rsidRDefault="0021106D" w:rsidP="00021F09">
      <w:pPr>
        <w:tabs>
          <w:tab w:val="num" w:pos="709"/>
          <w:tab w:val="left" w:pos="1701"/>
        </w:tabs>
        <w:ind w:left="426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2.15.</w:t>
      </w:r>
      <w:r w:rsidR="00D94684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AE7FFA" w:rsidRPr="001209DC">
        <w:rPr>
          <w:rFonts w:ascii="Averta" w:hAnsi="Averta" w:cs="Tahoma"/>
          <w:b/>
          <w:color w:val="000000" w:themeColor="text1"/>
          <w:sz w:val="22"/>
          <w:szCs w:val="22"/>
        </w:rPr>
        <w:t>Tipos de Claves Presupuestales</w:t>
      </w:r>
    </w:p>
    <w:p w14:paraId="472F741E" w14:textId="77777777" w:rsidR="00021F09" w:rsidRPr="001209DC" w:rsidRDefault="00021F09" w:rsidP="00021F09">
      <w:pPr>
        <w:tabs>
          <w:tab w:val="num" w:pos="709"/>
          <w:tab w:val="left" w:pos="1701"/>
        </w:tabs>
        <w:ind w:left="426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B7948A7" w14:textId="4E121B8B" w:rsidR="003C2A3B" w:rsidRPr="001209DC" w:rsidRDefault="00323184" w:rsidP="00227B4B">
      <w:pPr>
        <w:pStyle w:val="Prrafodelista"/>
        <w:numPr>
          <w:ilvl w:val="1"/>
          <w:numId w:val="4"/>
        </w:numPr>
        <w:tabs>
          <w:tab w:val="left" w:pos="1701"/>
          <w:tab w:val="left" w:pos="1843"/>
          <w:tab w:val="left" w:pos="1985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Autorización, </w:t>
      </w:r>
      <w:r w:rsidR="006850E0" w:rsidRPr="001209DC">
        <w:rPr>
          <w:rFonts w:ascii="Averta" w:hAnsi="Averta" w:cs="Tahoma"/>
          <w:b/>
          <w:color w:val="000000" w:themeColor="text1"/>
          <w:sz w:val="22"/>
          <w:szCs w:val="22"/>
        </w:rPr>
        <w:t>Ministración, Registro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y</w:t>
      </w:r>
      <w:r w:rsidR="0095139C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Cancelación de Recursos del Pre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supuesto de Egresos</w:t>
      </w:r>
    </w:p>
    <w:p w14:paraId="50B8EDDA" w14:textId="77777777" w:rsidR="00DE37CE" w:rsidRPr="001209DC" w:rsidRDefault="00DE37CE" w:rsidP="00DE37CE">
      <w:pPr>
        <w:pStyle w:val="Prrafodelista"/>
        <w:tabs>
          <w:tab w:val="left" w:pos="1418"/>
          <w:tab w:val="left" w:pos="1560"/>
          <w:tab w:val="left" w:pos="1701"/>
          <w:tab w:val="left" w:pos="1843"/>
          <w:tab w:val="left" w:pos="1985"/>
        </w:tabs>
        <w:overflowPunct w:val="0"/>
        <w:autoSpaceDE w:val="0"/>
        <w:autoSpaceDN w:val="0"/>
        <w:adjustRightInd w:val="0"/>
        <w:ind w:left="1418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1D0F354E" w14:textId="0AD535F8" w:rsidR="006C3D9D" w:rsidRPr="001209DC" w:rsidRDefault="006C3D9D" w:rsidP="00226954">
      <w:pPr>
        <w:pStyle w:val="Prrafodelista"/>
        <w:numPr>
          <w:ilvl w:val="1"/>
          <w:numId w:val="4"/>
        </w:numPr>
        <w:tabs>
          <w:tab w:val="left" w:pos="1701"/>
        </w:tabs>
        <w:overflowPunct w:val="0"/>
        <w:autoSpaceDE w:val="0"/>
        <w:autoSpaceDN w:val="0"/>
        <w:adjustRightInd w:val="0"/>
        <w:ind w:left="1701" w:hanging="127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Requisitos para la </w:t>
      </w:r>
      <w:r w:rsidR="0095139C" w:rsidRPr="001209DC">
        <w:rPr>
          <w:rFonts w:ascii="Averta" w:hAnsi="Averta" w:cs="Tahoma"/>
          <w:b/>
          <w:color w:val="000000" w:themeColor="text1"/>
          <w:sz w:val="22"/>
          <w:szCs w:val="22"/>
        </w:rPr>
        <w:t>R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ecepción de </w:t>
      </w:r>
      <w:r w:rsidR="0095139C" w:rsidRPr="001209DC">
        <w:rPr>
          <w:rFonts w:ascii="Averta" w:hAnsi="Averta" w:cs="Tahoma"/>
          <w:b/>
          <w:color w:val="000000" w:themeColor="text1"/>
          <w:sz w:val="22"/>
          <w:szCs w:val="22"/>
        </w:rPr>
        <w:t>I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nstancias </w:t>
      </w:r>
      <w:r w:rsidR="0095139C" w:rsidRPr="001209DC">
        <w:rPr>
          <w:rFonts w:ascii="Averta" w:hAnsi="Averta" w:cs="Tahoma"/>
          <w:b/>
          <w:color w:val="000000" w:themeColor="text1"/>
          <w:sz w:val="22"/>
          <w:szCs w:val="22"/>
        </w:rPr>
        <w:t>Presupuestales para su Trámite de P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ago</w:t>
      </w:r>
    </w:p>
    <w:p w14:paraId="38796858" w14:textId="77777777" w:rsidR="00DE37CE" w:rsidRPr="001209DC" w:rsidRDefault="00DE37CE" w:rsidP="00DE37CE">
      <w:pPr>
        <w:pStyle w:val="Prrafodelista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0867F8BA" w14:textId="4F3CC163" w:rsidR="003C2A3B" w:rsidRPr="001209DC" w:rsidRDefault="0095139C" w:rsidP="00C2396E">
      <w:pPr>
        <w:pStyle w:val="Prrafodelista"/>
        <w:numPr>
          <w:ilvl w:val="1"/>
          <w:numId w:val="4"/>
        </w:numPr>
        <w:tabs>
          <w:tab w:val="num" w:pos="426"/>
          <w:tab w:val="left" w:pos="1701"/>
        </w:tabs>
        <w:overflowPunct w:val="0"/>
        <w:autoSpaceDE w:val="0"/>
        <w:autoSpaceDN w:val="0"/>
        <w:adjustRightInd w:val="0"/>
        <w:ind w:hanging="4818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Manejo de los R</w:t>
      </w:r>
      <w:r w:rsidR="003C2A3B" w:rsidRPr="001209DC">
        <w:rPr>
          <w:rFonts w:ascii="Averta" w:hAnsi="Averta" w:cs="Tahoma"/>
          <w:b/>
          <w:color w:val="000000" w:themeColor="text1"/>
          <w:sz w:val="22"/>
          <w:szCs w:val="22"/>
        </w:rPr>
        <w:t>ecursos</w:t>
      </w:r>
      <w:r w:rsidR="00142294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</w:t>
      </w:r>
      <w:r w:rsidR="00792024" w:rsidRPr="001209DC">
        <w:rPr>
          <w:rFonts w:ascii="Averta" w:hAnsi="Averta" w:cs="Tahoma"/>
          <w:b/>
          <w:color w:val="000000" w:themeColor="text1"/>
          <w:sz w:val="22"/>
          <w:szCs w:val="22"/>
        </w:rPr>
        <w:t>Públicos</w:t>
      </w:r>
    </w:p>
    <w:p w14:paraId="230B2DFD" w14:textId="2B9FBCBE" w:rsidR="009D5A11" w:rsidRPr="001209DC" w:rsidRDefault="009D5A11" w:rsidP="009D5A11">
      <w:pPr>
        <w:pStyle w:val="Prrafodelista"/>
        <w:tabs>
          <w:tab w:val="left" w:pos="1701"/>
        </w:tabs>
        <w:ind w:hanging="294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2.18.1.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Afectación </w:t>
      </w:r>
      <w:r w:rsidR="00D421D2" w:rsidRPr="001209DC">
        <w:rPr>
          <w:rFonts w:ascii="Averta" w:hAnsi="Averta" w:cs="Tahoma"/>
          <w:color w:val="000000" w:themeColor="text1"/>
          <w:sz w:val="22"/>
          <w:szCs w:val="22"/>
        </w:rPr>
        <w:t>Presupuestaria</w:t>
      </w:r>
    </w:p>
    <w:p w14:paraId="68D3DE7C" w14:textId="52079E41" w:rsidR="009D5A11" w:rsidRPr="001209DC" w:rsidRDefault="009D5A11" w:rsidP="009D5A11">
      <w:pPr>
        <w:tabs>
          <w:tab w:val="left" w:pos="1701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2.18.1.1.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Reintegros</w:t>
      </w:r>
    </w:p>
    <w:p w14:paraId="094F02ED" w14:textId="4EDE3D04" w:rsidR="009D5A11" w:rsidRPr="001209DC" w:rsidRDefault="009D5A11" w:rsidP="009D5A11">
      <w:pPr>
        <w:tabs>
          <w:tab w:val="left" w:pos="1701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2.18.1.1.1.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Reintegros en el ejercicio del presupuesto</w:t>
      </w:r>
    </w:p>
    <w:p w14:paraId="3ED79553" w14:textId="0489146F" w:rsidR="009D5A11" w:rsidRPr="001209DC" w:rsidRDefault="009D5A11" w:rsidP="009D5A11">
      <w:pPr>
        <w:tabs>
          <w:tab w:val="left" w:pos="1701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2.18.1.1.2.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Reintegros en el cierre del ejercicio de presupuesto</w:t>
      </w:r>
    </w:p>
    <w:p w14:paraId="19E18C51" w14:textId="580F88D0" w:rsidR="009D5A11" w:rsidRPr="001209DC" w:rsidRDefault="009D5A11" w:rsidP="009D5A11">
      <w:pPr>
        <w:tabs>
          <w:tab w:val="left" w:pos="1701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2.18.1.2.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Reclasificación Presupuestaria</w:t>
      </w:r>
    </w:p>
    <w:p w14:paraId="419C5EDB" w14:textId="77777777" w:rsidR="009D5A11" w:rsidRPr="001209DC" w:rsidRDefault="009D5A11" w:rsidP="009D5A11">
      <w:pPr>
        <w:tabs>
          <w:tab w:val="left" w:pos="1701"/>
        </w:tabs>
        <w:overflowPunct w:val="0"/>
        <w:autoSpaceDE w:val="0"/>
        <w:autoSpaceDN w:val="0"/>
        <w:adjustRightInd w:val="0"/>
        <w:ind w:firstLine="42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17BDA13C" w14:textId="77777777" w:rsidR="000956AE" w:rsidRPr="001209DC" w:rsidRDefault="000956AE" w:rsidP="008A0ADC">
      <w:pPr>
        <w:pStyle w:val="Prrafodelista"/>
        <w:tabs>
          <w:tab w:val="left" w:pos="1134"/>
          <w:tab w:val="left" w:pos="1560"/>
          <w:tab w:val="left" w:pos="1701"/>
        </w:tabs>
        <w:rPr>
          <w:rFonts w:ascii="Averta" w:hAnsi="Averta" w:cs="Tahoma"/>
          <w:b/>
          <w:color w:val="000000" w:themeColor="text1"/>
          <w:sz w:val="16"/>
          <w:szCs w:val="22"/>
        </w:rPr>
      </w:pPr>
    </w:p>
    <w:p w14:paraId="60DF2DF9" w14:textId="626CD152" w:rsidR="003C2A3B" w:rsidRPr="001209DC" w:rsidRDefault="003C2A3B" w:rsidP="00C2396E">
      <w:pPr>
        <w:pStyle w:val="Prrafodelista"/>
        <w:numPr>
          <w:ilvl w:val="1"/>
          <w:numId w:val="4"/>
        </w:numPr>
        <w:tabs>
          <w:tab w:val="left" w:pos="567"/>
          <w:tab w:val="num" w:pos="1701"/>
        </w:tabs>
        <w:overflowPunct w:val="0"/>
        <w:autoSpaceDE w:val="0"/>
        <w:autoSpaceDN w:val="0"/>
        <w:adjustRightInd w:val="0"/>
        <w:ind w:hanging="4818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Fondo Revolvente</w:t>
      </w:r>
    </w:p>
    <w:p w14:paraId="6CF3859E" w14:textId="0CCE7CF4" w:rsidR="00A95086" w:rsidRPr="001209DC" w:rsidRDefault="006C3D9D" w:rsidP="00C8468B">
      <w:pPr>
        <w:tabs>
          <w:tab w:val="left" w:pos="462"/>
          <w:tab w:val="left" w:pos="567"/>
          <w:tab w:val="left" w:pos="1701"/>
          <w:tab w:val="left" w:pos="1932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</w:t>
      </w:r>
      <w:r w:rsidR="0095139C" w:rsidRPr="001209DC">
        <w:rPr>
          <w:rFonts w:ascii="Averta" w:hAnsi="Averta" w:cs="Tahoma"/>
          <w:color w:val="000000" w:themeColor="text1"/>
          <w:sz w:val="22"/>
          <w:szCs w:val="22"/>
        </w:rPr>
        <w:t>.1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9</w:t>
      </w:r>
      <w:r w:rsidR="00712CF7" w:rsidRPr="001209DC">
        <w:rPr>
          <w:rFonts w:ascii="Averta" w:hAnsi="Averta" w:cs="Tahoma"/>
          <w:color w:val="000000" w:themeColor="text1"/>
          <w:sz w:val="22"/>
          <w:szCs w:val="22"/>
        </w:rPr>
        <w:t>.1.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A95086" w:rsidRPr="001209DC">
        <w:rPr>
          <w:rFonts w:ascii="Averta" w:hAnsi="Averta" w:cs="Tahoma"/>
          <w:color w:val="000000" w:themeColor="text1"/>
          <w:sz w:val="22"/>
          <w:szCs w:val="22"/>
        </w:rPr>
        <w:t>Determinación del Fondo Revolvente</w:t>
      </w:r>
    </w:p>
    <w:p w14:paraId="5559E845" w14:textId="6E27F49D" w:rsidR="00A95086" w:rsidRPr="001209DC" w:rsidRDefault="0095139C" w:rsidP="00C8468B">
      <w:pPr>
        <w:tabs>
          <w:tab w:val="left" w:pos="567"/>
          <w:tab w:val="left" w:pos="1701"/>
          <w:tab w:val="left" w:pos="1918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>.2.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83626D" w:rsidRPr="001209DC">
        <w:rPr>
          <w:rFonts w:ascii="Averta" w:hAnsi="Averta" w:cs="Tahoma"/>
          <w:color w:val="000000" w:themeColor="text1"/>
          <w:sz w:val="22"/>
          <w:szCs w:val="22"/>
        </w:rPr>
        <w:t>Asignación del Fondo Revolvente</w:t>
      </w:r>
    </w:p>
    <w:p w14:paraId="7530923A" w14:textId="3AE74CBB" w:rsidR="00A95086" w:rsidRPr="001209DC" w:rsidRDefault="0095139C" w:rsidP="00C8468B">
      <w:pPr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="00712CF7" w:rsidRPr="001209DC">
        <w:rPr>
          <w:rFonts w:ascii="Averta" w:hAnsi="Averta" w:cs="Tahoma"/>
          <w:color w:val="000000" w:themeColor="text1"/>
          <w:sz w:val="22"/>
          <w:szCs w:val="22"/>
        </w:rPr>
        <w:t>.3.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DF496A" w:rsidRPr="001209DC">
        <w:rPr>
          <w:rFonts w:ascii="Averta" w:hAnsi="Averta" w:cs="Tahoma"/>
          <w:color w:val="000000" w:themeColor="text1"/>
          <w:sz w:val="22"/>
          <w:szCs w:val="22"/>
        </w:rPr>
        <w:t xml:space="preserve">Partidas autorizadas para Fondo Revolvente </w:t>
      </w:r>
    </w:p>
    <w:p w14:paraId="6DA91DC9" w14:textId="1AD17C71" w:rsidR="00955085" w:rsidRPr="001209DC" w:rsidRDefault="0095139C" w:rsidP="00E57611">
      <w:pPr>
        <w:tabs>
          <w:tab w:val="left" w:pos="567"/>
          <w:tab w:val="left" w:pos="1946"/>
          <w:tab w:val="right" w:pos="912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>.4.</w:t>
      </w:r>
      <w:r w:rsidR="00541793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DF496A" w:rsidRPr="001209DC">
        <w:rPr>
          <w:rFonts w:ascii="Averta" w:hAnsi="Averta" w:cs="Tahoma"/>
          <w:color w:val="000000" w:themeColor="text1"/>
          <w:sz w:val="22"/>
          <w:szCs w:val="22"/>
        </w:rPr>
        <w:t xml:space="preserve">Operación del Fondo Revolvente </w:t>
      </w:r>
    </w:p>
    <w:p w14:paraId="07F6397D" w14:textId="0E7E18CC" w:rsidR="00DF496A" w:rsidRPr="001209DC" w:rsidRDefault="00DF496A" w:rsidP="00E57611">
      <w:pPr>
        <w:tabs>
          <w:tab w:val="left" w:pos="567"/>
          <w:tab w:val="left" w:pos="1946"/>
          <w:tab w:val="right" w:pos="912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.5.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Reposición de</w:t>
      </w:r>
      <w:r w:rsidR="005F1C60" w:rsidRPr="001209DC">
        <w:rPr>
          <w:rFonts w:ascii="Averta" w:hAnsi="Averta" w:cs="Tahoma"/>
          <w:color w:val="000000" w:themeColor="text1"/>
          <w:sz w:val="22"/>
          <w:szCs w:val="22"/>
        </w:rPr>
        <w:t>l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 Fondo Revolvente</w:t>
      </w:r>
    </w:p>
    <w:p w14:paraId="4541A823" w14:textId="44E3CAD6" w:rsidR="00DF496A" w:rsidRPr="001209DC" w:rsidRDefault="00DF496A" w:rsidP="00E57611">
      <w:pPr>
        <w:tabs>
          <w:tab w:val="left" w:pos="567"/>
          <w:tab w:val="left" w:pos="1946"/>
          <w:tab w:val="right" w:pos="912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.6.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Comprobación de la Asignación del Fondo Revolvente</w:t>
      </w:r>
    </w:p>
    <w:p w14:paraId="5CD06240" w14:textId="45E876F5" w:rsidR="00DF496A" w:rsidRPr="001209DC" w:rsidRDefault="00DF496A" w:rsidP="00DF496A">
      <w:pPr>
        <w:tabs>
          <w:tab w:val="left" w:pos="567"/>
          <w:tab w:val="left" w:pos="1946"/>
          <w:tab w:val="right" w:pos="912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 w:cs="Tahoma"/>
          <w:color w:val="000000" w:themeColor="text1"/>
          <w:sz w:val="22"/>
          <w:szCs w:val="22"/>
        </w:rPr>
        <w:t>19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.7.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Admisión del Fondo Revolvente y </w:t>
      </w:r>
      <w:r w:rsidR="00725063" w:rsidRPr="001209DC">
        <w:rPr>
          <w:rFonts w:ascii="Averta" w:hAnsi="Averta" w:cs="Tahoma"/>
          <w:color w:val="000000" w:themeColor="text1"/>
          <w:sz w:val="22"/>
          <w:szCs w:val="22"/>
        </w:rPr>
        <w:t>g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eneración del contra recibo</w:t>
      </w:r>
    </w:p>
    <w:p w14:paraId="2EE412B6" w14:textId="77777777" w:rsidR="000F522E" w:rsidRPr="001209DC" w:rsidRDefault="000F522E" w:rsidP="00DF496A">
      <w:pPr>
        <w:tabs>
          <w:tab w:val="left" w:pos="567"/>
          <w:tab w:val="left" w:pos="1946"/>
          <w:tab w:val="right" w:pos="9121"/>
        </w:tabs>
        <w:overflowPunct w:val="0"/>
        <w:autoSpaceDE w:val="0"/>
        <w:autoSpaceDN w:val="0"/>
        <w:adjustRightInd w:val="0"/>
        <w:ind w:left="1701" w:hanging="1275"/>
        <w:textAlignment w:val="baseline"/>
        <w:rPr>
          <w:rFonts w:ascii="Averta" w:hAnsi="Averta" w:cs="Tahoma"/>
          <w:color w:val="000000" w:themeColor="text1"/>
          <w:sz w:val="16"/>
          <w:szCs w:val="22"/>
        </w:rPr>
      </w:pPr>
    </w:p>
    <w:p w14:paraId="1EDB334C" w14:textId="77777777" w:rsidR="00DE37CE" w:rsidRPr="001209DC" w:rsidRDefault="00DE37CE" w:rsidP="00352EC7">
      <w:pPr>
        <w:pStyle w:val="Prrafodelista"/>
        <w:tabs>
          <w:tab w:val="left" w:pos="1560"/>
          <w:tab w:val="left" w:pos="1843"/>
        </w:tabs>
        <w:overflowPunct w:val="0"/>
        <w:autoSpaceDE w:val="0"/>
        <w:autoSpaceDN w:val="0"/>
        <w:adjustRightInd w:val="0"/>
        <w:ind w:left="5964"/>
        <w:jc w:val="both"/>
        <w:textAlignment w:val="baseline"/>
        <w:rPr>
          <w:rFonts w:ascii="Averta" w:hAnsi="Averta" w:cs="Tahoma"/>
          <w:b/>
          <w:vanish/>
          <w:color w:val="000000" w:themeColor="text1"/>
          <w:sz w:val="22"/>
          <w:szCs w:val="22"/>
        </w:rPr>
      </w:pPr>
    </w:p>
    <w:p w14:paraId="608EBCAA" w14:textId="6C0FAEFD" w:rsidR="003C2A3B" w:rsidRPr="001209DC" w:rsidRDefault="003C2A3B" w:rsidP="00352EC7">
      <w:pPr>
        <w:pStyle w:val="Prrafodelista"/>
        <w:numPr>
          <w:ilvl w:val="1"/>
          <w:numId w:val="4"/>
        </w:numPr>
        <w:tabs>
          <w:tab w:val="left" w:pos="1701"/>
          <w:tab w:val="left" w:pos="1843"/>
        </w:tabs>
        <w:overflowPunct w:val="0"/>
        <w:autoSpaceDE w:val="0"/>
        <w:autoSpaceDN w:val="0"/>
        <w:adjustRightInd w:val="0"/>
        <w:ind w:hanging="4818"/>
        <w:jc w:val="both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Liberación de Recursos</w:t>
      </w:r>
    </w:p>
    <w:p w14:paraId="1C4FB39F" w14:textId="62E63ED5" w:rsidR="00E93D70" w:rsidRPr="001209DC" w:rsidRDefault="006C3D9D" w:rsidP="00352EC7">
      <w:pPr>
        <w:ind w:left="1701" w:hanging="1275"/>
        <w:jc w:val="both"/>
        <w:rPr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95139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EF45CD" w:rsidRPr="001209DC">
        <w:rPr>
          <w:rFonts w:ascii="Averta" w:hAnsi="Averta"/>
          <w:color w:val="000000" w:themeColor="text1"/>
          <w:sz w:val="22"/>
          <w:szCs w:val="22"/>
        </w:rPr>
        <w:t>20</w:t>
      </w:r>
      <w:r w:rsidR="00477F84" w:rsidRPr="001209DC">
        <w:rPr>
          <w:rFonts w:ascii="Averta" w:hAnsi="Averta"/>
          <w:color w:val="000000" w:themeColor="text1"/>
          <w:sz w:val="22"/>
          <w:szCs w:val="22"/>
        </w:rPr>
        <w:t>.1.</w:t>
      </w:r>
      <w:r w:rsidR="00477F84" w:rsidRPr="001209DC">
        <w:rPr>
          <w:rFonts w:ascii="Averta" w:hAnsi="Averta"/>
          <w:color w:val="000000" w:themeColor="text1"/>
          <w:sz w:val="22"/>
          <w:szCs w:val="22"/>
        </w:rPr>
        <w:tab/>
      </w:r>
      <w:r w:rsidR="00E93D70" w:rsidRPr="001209DC">
        <w:rPr>
          <w:rFonts w:ascii="Averta" w:hAnsi="Averta"/>
          <w:color w:val="000000" w:themeColor="text1"/>
          <w:sz w:val="22"/>
          <w:szCs w:val="22"/>
        </w:rPr>
        <w:t xml:space="preserve">Procedimiento para la Liberación de Recursos </w:t>
      </w:r>
      <w:r w:rsidR="00B7782D" w:rsidRPr="001209DC">
        <w:rPr>
          <w:rFonts w:ascii="Averta" w:hAnsi="Averta"/>
          <w:color w:val="000000" w:themeColor="text1"/>
          <w:sz w:val="22"/>
          <w:szCs w:val="22"/>
        </w:rPr>
        <w:t xml:space="preserve">Autorizados </w:t>
      </w:r>
      <w:r w:rsidR="00FF18DD" w:rsidRPr="001209DC">
        <w:rPr>
          <w:rFonts w:ascii="Averta" w:hAnsi="Averta"/>
          <w:color w:val="000000" w:themeColor="text1"/>
          <w:sz w:val="22"/>
          <w:szCs w:val="22"/>
        </w:rPr>
        <w:t>a las</w:t>
      </w:r>
      <w:r w:rsidR="00CD192C" w:rsidRPr="001209DC">
        <w:rPr>
          <w:rFonts w:ascii="Averta" w:hAnsi="Averta"/>
          <w:color w:val="000000" w:themeColor="text1"/>
          <w:sz w:val="22"/>
          <w:szCs w:val="22"/>
        </w:rPr>
        <w:t xml:space="preserve"> Unidades Administrativas</w:t>
      </w:r>
      <w:r w:rsidR="004F17DE" w:rsidRPr="001209DC">
        <w:rPr>
          <w:rFonts w:ascii="Averta" w:hAnsi="Averta"/>
          <w:color w:val="000000" w:themeColor="text1"/>
          <w:sz w:val="22"/>
          <w:szCs w:val="22"/>
        </w:rPr>
        <w:t xml:space="preserve"> </w:t>
      </w:r>
      <w:r w:rsidR="004F17DE" w:rsidRPr="001209DC">
        <w:rPr>
          <w:rFonts w:ascii="Averta" w:hAnsi="Averta" w:cs="Tahoma"/>
          <w:color w:val="000000" w:themeColor="text1"/>
          <w:sz w:val="22"/>
          <w:szCs w:val="22"/>
        </w:rPr>
        <w:t>de los Organismos Centralizados.</w:t>
      </w:r>
      <w:r w:rsidR="00CD192C" w:rsidRPr="001209DC">
        <w:rPr>
          <w:rFonts w:ascii="Averta" w:hAnsi="Averta"/>
          <w:color w:val="000000" w:themeColor="text1"/>
          <w:sz w:val="22"/>
          <w:szCs w:val="22"/>
        </w:rPr>
        <w:t xml:space="preserve"> </w:t>
      </w:r>
    </w:p>
    <w:p w14:paraId="2E8F6A63" w14:textId="7C88C861" w:rsidR="00E93D70" w:rsidRPr="001209DC" w:rsidRDefault="0095139C" w:rsidP="00352EC7">
      <w:pPr>
        <w:ind w:left="1701" w:hanging="1275"/>
        <w:jc w:val="both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</w:t>
      </w:r>
      <w:r w:rsidR="00EF45CD" w:rsidRPr="001209DC">
        <w:rPr>
          <w:rFonts w:ascii="Averta" w:hAnsi="Averta"/>
          <w:color w:val="000000" w:themeColor="text1"/>
          <w:sz w:val="22"/>
          <w:szCs w:val="22"/>
        </w:rPr>
        <w:t>20</w:t>
      </w:r>
      <w:r w:rsidR="00B516BA" w:rsidRPr="001209DC">
        <w:rPr>
          <w:rFonts w:ascii="Averta" w:hAnsi="Averta"/>
          <w:color w:val="000000" w:themeColor="text1"/>
          <w:sz w:val="22"/>
          <w:szCs w:val="22"/>
        </w:rPr>
        <w:t>.2.</w:t>
      </w:r>
      <w:r w:rsidR="00D94684" w:rsidRPr="001209DC">
        <w:rPr>
          <w:rFonts w:ascii="Averta" w:hAnsi="Averta"/>
          <w:color w:val="000000" w:themeColor="text1"/>
          <w:sz w:val="22"/>
          <w:szCs w:val="22"/>
        </w:rPr>
        <w:tab/>
      </w:r>
      <w:r w:rsidR="00E93D70" w:rsidRPr="001209DC">
        <w:rPr>
          <w:rFonts w:ascii="Averta" w:hAnsi="Averta"/>
          <w:color w:val="000000" w:themeColor="text1"/>
          <w:sz w:val="22"/>
          <w:szCs w:val="22"/>
        </w:rPr>
        <w:t>Procedimiento para la Liberación de Recursos Autorizados a los Poderes</w:t>
      </w:r>
      <w:r w:rsidR="00533A35" w:rsidRPr="001209DC">
        <w:rPr>
          <w:color w:val="000000" w:themeColor="text1"/>
        </w:rPr>
        <w:t xml:space="preserve"> </w:t>
      </w:r>
      <w:r w:rsidR="00533A35" w:rsidRPr="001209DC">
        <w:rPr>
          <w:rFonts w:ascii="Averta" w:hAnsi="Averta"/>
          <w:color w:val="000000" w:themeColor="text1"/>
          <w:sz w:val="22"/>
          <w:szCs w:val="22"/>
        </w:rPr>
        <w:t xml:space="preserve">Legislativo y Judicial, las Entidades Paraestatales, Institutos Educativos Autónomos y los Órganos </w:t>
      </w:r>
      <w:r w:rsidR="0069537C" w:rsidRPr="001209DC">
        <w:rPr>
          <w:rFonts w:ascii="Averta" w:hAnsi="Averta"/>
          <w:color w:val="000000" w:themeColor="text1"/>
          <w:sz w:val="22"/>
          <w:szCs w:val="22"/>
        </w:rPr>
        <w:t xml:space="preserve">Públicos </w:t>
      </w:r>
      <w:r w:rsidR="00533A35" w:rsidRPr="001209DC">
        <w:rPr>
          <w:rFonts w:ascii="Averta" w:hAnsi="Averta"/>
          <w:color w:val="000000" w:themeColor="text1"/>
          <w:sz w:val="22"/>
          <w:szCs w:val="22"/>
        </w:rPr>
        <w:t>Autónomos</w:t>
      </w:r>
    </w:p>
    <w:p w14:paraId="5379293B" w14:textId="77777777" w:rsidR="00566822" w:rsidRPr="001209DC" w:rsidRDefault="00566822" w:rsidP="00E57611">
      <w:pPr>
        <w:ind w:left="1701" w:hanging="1275"/>
        <w:rPr>
          <w:rFonts w:ascii="Averta" w:hAnsi="Averta"/>
          <w:color w:val="000000" w:themeColor="text1"/>
          <w:sz w:val="16"/>
          <w:szCs w:val="22"/>
        </w:rPr>
      </w:pPr>
    </w:p>
    <w:p w14:paraId="2AA4E10B" w14:textId="494F802F" w:rsidR="001D0869" w:rsidRPr="001209DC" w:rsidRDefault="001D0869" w:rsidP="00E57611">
      <w:pPr>
        <w:ind w:left="1701" w:hanging="1275"/>
        <w:rPr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Fonts w:ascii="Averta" w:hAnsi="Averta"/>
          <w:b/>
          <w:color w:val="000000" w:themeColor="text1"/>
          <w:sz w:val="22"/>
          <w:szCs w:val="22"/>
        </w:rPr>
        <w:t>2.2</w:t>
      </w:r>
      <w:r w:rsidR="004F17DE" w:rsidRPr="001209DC">
        <w:rPr>
          <w:rFonts w:ascii="Averta" w:hAnsi="Averta"/>
          <w:b/>
          <w:color w:val="000000" w:themeColor="text1"/>
          <w:sz w:val="22"/>
          <w:szCs w:val="22"/>
        </w:rPr>
        <w:t>1</w:t>
      </w:r>
      <w:r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Pr="001209DC">
        <w:rPr>
          <w:rFonts w:ascii="Averta" w:hAnsi="Averta"/>
          <w:b/>
          <w:color w:val="000000" w:themeColor="text1"/>
          <w:sz w:val="22"/>
          <w:szCs w:val="22"/>
        </w:rPr>
        <w:tab/>
        <w:t>Registro de Proyectos</w:t>
      </w:r>
    </w:p>
    <w:p w14:paraId="34229A8A" w14:textId="77777777" w:rsidR="00E93D70" w:rsidRPr="001209DC" w:rsidRDefault="00E93D70" w:rsidP="008A0ADC">
      <w:pPr>
        <w:tabs>
          <w:tab w:val="left" w:pos="1418"/>
          <w:tab w:val="left" w:pos="1560"/>
          <w:tab w:val="left" w:pos="1701"/>
          <w:tab w:val="left" w:pos="1985"/>
        </w:tabs>
        <w:overflowPunct w:val="0"/>
        <w:autoSpaceDE w:val="0"/>
        <w:autoSpaceDN w:val="0"/>
        <w:adjustRightInd w:val="0"/>
        <w:ind w:left="1276" w:hanging="709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</w:p>
    <w:p w14:paraId="34BF1E88" w14:textId="74FADB1B" w:rsidR="001C1D83" w:rsidRDefault="001C1D83" w:rsidP="001C1D83">
      <w:pPr>
        <w:pStyle w:val="Prrafodelista"/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1701"/>
        <w:textAlignment w:val="baseline"/>
        <w:rPr>
          <w:rFonts w:ascii="Averta" w:hAnsi="Averta" w:cs="Tahoma"/>
          <w:b/>
          <w:sz w:val="22"/>
          <w:szCs w:val="22"/>
        </w:rPr>
      </w:pPr>
    </w:p>
    <w:p w14:paraId="56B47DF0" w14:textId="77777777" w:rsidR="00A172E3" w:rsidRDefault="00A172E3" w:rsidP="001C1D83">
      <w:pPr>
        <w:pStyle w:val="Prrafodelista"/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1701"/>
        <w:textAlignment w:val="baseline"/>
        <w:rPr>
          <w:rFonts w:ascii="Averta" w:hAnsi="Averta" w:cs="Tahoma"/>
          <w:b/>
          <w:sz w:val="22"/>
          <w:szCs w:val="22"/>
        </w:rPr>
      </w:pPr>
    </w:p>
    <w:p w14:paraId="48728F9F" w14:textId="77777777" w:rsidR="00F74A57" w:rsidRPr="00D94684" w:rsidRDefault="00F74A57" w:rsidP="001C1D83">
      <w:pPr>
        <w:pStyle w:val="Prrafodelista"/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1701"/>
        <w:textAlignment w:val="baseline"/>
        <w:rPr>
          <w:rFonts w:ascii="Averta" w:hAnsi="Averta" w:cs="Tahoma"/>
          <w:b/>
          <w:sz w:val="22"/>
          <w:szCs w:val="22"/>
        </w:rPr>
      </w:pPr>
    </w:p>
    <w:p w14:paraId="63831A49" w14:textId="6DFC97E8" w:rsidR="00D94684" w:rsidRDefault="00D94684" w:rsidP="001C1D83">
      <w:pPr>
        <w:pStyle w:val="Prrafodelista"/>
        <w:ind w:left="43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II.</w:t>
      </w:r>
      <w:r w:rsidRPr="00B60115">
        <w:rPr>
          <w:rFonts w:ascii="Averta" w:hAnsi="Averta" w:cs="Tahoma"/>
          <w:b/>
          <w:sz w:val="22"/>
          <w:szCs w:val="22"/>
        </w:rPr>
        <w:tab/>
        <w:t>NORMAS GENERALES</w:t>
      </w:r>
    </w:p>
    <w:p w14:paraId="0E5C949F" w14:textId="10BE5CA0" w:rsidR="00F74A57" w:rsidRDefault="00F74A57" w:rsidP="001C1D83">
      <w:pPr>
        <w:pStyle w:val="Prrafodelista"/>
        <w:ind w:left="435"/>
        <w:rPr>
          <w:rFonts w:ascii="Averta" w:hAnsi="Averta" w:cs="Tahoma"/>
          <w:b/>
          <w:sz w:val="22"/>
          <w:szCs w:val="22"/>
        </w:rPr>
      </w:pPr>
    </w:p>
    <w:p w14:paraId="3C1C9F67" w14:textId="77777777" w:rsidR="00F74A57" w:rsidRPr="001209DC" w:rsidRDefault="00F74A57" w:rsidP="00F74A57">
      <w:pPr>
        <w:pStyle w:val="Prrafodelista"/>
        <w:numPr>
          <w:ilvl w:val="1"/>
          <w:numId w:val="13"/>
        </w:numPr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ind w:left="1701" w:hanging="1276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Procedimiento para la Liberación de Recursos de los Programas Federalizados, Convenios y Fondos distintos de Aportaciones y el Programa Estatal de Obra.</w:t>
      </w:r>
    </w:p>
    <w:p w14:paraId="443BACD8" w14:textId="7A2B3C92" w:rsidR="005612C7" w:rsidRPr="001209DC" w:rsidRDefault="005612C7" w:rsidP="00BF323B">
      <w:pPr>
        <w:ind w:left="1701" w:hanging="1275"/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</w:t>
      </w:r>
      <w:r w:rsidR="004F17DE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</w:t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.1.</w:t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="00BF323B" w:rsidRPr="001209DC">
        <w:rPr>
          <w:rFonts w:ascii="Averta" w:hAnsi="Averta"/>
          <w:color w:val="000000" w:themeColor="text1"/>
          <w:sz w:val="22"/>
        </w:rPr>
        <w:t xml:space="preserve">Trámite para el </w:t>
      </w:r>
      <w:r w:rsidR="00352EC7" w:rsidRPr="001209DC">
        <w:rPr>
          <w:rFonts w:ascii="Averta" w:hAnsi="Averta"/>
          <w:color w:val="000000" w:themeColor="text1"/>
          <w:sz w:val="22"/>
        </w:rPr>
        <w:t>A</w:t>
      </w:r>
      <w:r w:rsidR="00BF323B" w:rsidRPr="001209DC">
        <w:rPr>
          <w:rFonts w:ascii="Averta" w:hAnsi="Averta"/>
          <w:color w:val="000000" w:themeColor="text1"/>
          <w:sz w:val="22"/>
        </w:rPr>
        <w:t xml:space="preserve">lta y </w:t>
      </w:r>
      <w:r w:rsidR="00352EC7" w:rsidRPr="001209DC">
        <w:rPr>
          <w:rFonts w:ascii="Averta" w:hAnsi="Averta"/>
          <w:color w:val="000000" w:themeColor="text1"/>
          <w:sz w:val="22"/>
        </w:rPr>
        <w:t>R</w:t>
      </w:r>
      <w:r w:rsidR="00BF323B" w:rsidRPr="001209DC">
        <w:rPr>
          <w:rFonts w:ascii="Averta" w:hAnsi="Averta"/>
          <w:color w:val="000000" w:themeColor="text1"/>
          <w:sz w:val="22"/>
        </w:rPr>
        <w:t xml:space="preserve">egistro de </w:t>
      </w:r>
      <w:r w:rsidR="00352EC7" w:rsidRPr="001209DC">
        <w:rPr>
          <w:rFonts w:ascii="Averta" w:hAnsi="Averta"/>
          <w:color w:val="000000" w:themeColor="text1"/>
          <w:sz w:val="22"/>
        </w:rPr>
        <w:t>C</w:t>
      </w:r>
      <w:r w:rsidR="00BF323B" w:rsidRPr="001209DC">
        <w:rPr>
          <w:rFonts w:ascii="Averta" w:hAnsi="Averta"/>
          <w:color w:val="000000" w:themeColor="text1"/>
          <w:sz w:val="22"/>
        </w:rPr>
        <w:t xml:space="preserve">uentas </w:t>
      </w:r>
      <w:r w:rsidR="00352EC7" w:rsidRPr="001209DC">
        <w:rPr>
          <w:rFonts w:ascii="Averta" w:hAnsi="Averta"/>
          <w:color w:val="000000" w:themeColor="text1"/>
          <w:sz w:val="22"/>
        </w:rPr>
        <w:t>B</w:t>
      </w:r>
      <w:r w:rsidR="00BF323B" w:rsidRPr="001209DC">
        <w:rPr>
          <w:rFonts w:ascii="Averta" w:hAnsi="Averta"/>
          <w:color w:val="000000" w:themeColor="text1"/>
          <w:sz w:val="22"/>
        </w:rPr>
        <w:t>ancarias</w:t>
      </w:r>
    </w:p>
    <w:p w14:paraId="34E03BF7" w14:textId="33BA9B0D" w:rsidR="000F0EC5" w:rsidRPr="001209DC" w:rsidRDefault="008C5CB9" w:rsidP="00E57611">
      <w:pPr>
        <w:ind w:left="1701" w:hanging="1275"/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</w:t>
      </w:r>
      <w:r w:rsidR="0095139C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.2</w:t>
      </w:r>
      <w:r w:rsidR="004F17DE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</w:t>
      </w:r>
      <w:r w:rsidR="005612C7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</w:t>
      </w:r>
      <w:r w:rsidR="000F0EC5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0F0EC5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="00BF323B" w:rsidRPr="001209DC">
        <w:rPr>
          <w:rFonts w:ascii="Averta" w:hAnsi="Averta" w:cs="Tahoma"/>
          <w:color w:val="000000" w:themeColor="text1"/>
          <w:sz w:val="22"/>
          <w:szCs w:val="22"/>
        </w:rPr>
        <w:t xml:space="preserve">Trámite para la Autorización y </w:t>
      </w:r>
      <w:r w:rsidR="00352EC7" w:rsidRPr="001209DC">
        <w:rPr>
          <w:rFonts w:ascii="Averta" w:hAnsi="Averta" w:cs="Tahoma"/>
          <w:color w:val="000000" w:themeColor="text1"/>
          <w:sz w:val="22"/>
          <w:szCs w:val="22"/>
        </w:rPr>
        <w:t>E</w:t>
      </w:r>
      <w:r w:rsidR="00BF323B" w:rsidRPr="001209DC">
        <w:rPr>
          <w:rFonts w:ascii="Averta" w:hAnsi="Averta" w:cs="Tahoma"/>
          <w:color w:val="000000" w:themeColor="text1"/>
          <w:sz w:val="22"/>
          <w:szCs w:val="22"/>
        </w:rPr>
        <w:t xml:space="preserve">jercicio de los </w:t>
      </w:r>
      <w:r w:rsidR="00352EC7" w:rsidRPr="001209DC">
        <w:rPr>
          <w:rFonts w:ascii="Averta" w:hAnsi="Averta" w:cs="Tahoma"/>
          <w:color w:val="000000" w:themeColor="text1"/>
          <w:sz w:val="22"/>
          <w:szCs w:val="22"/>
        </w:rPr>
        <w:t>R</w:t>
      </w:r>
      <w:r w:rsidR="00BF323B" w:rsidRPr="001209DC">
        <w:rPr>
          <w:rFonts w:ascii="Averta" w:hAnsi="Averta" w:cs="Tahoma"/>
          <w:color w:val="000000" w:themeColor="text1"/>
          <w:sz w:val="22"/>
          <w:szCs w:val="22"/>
        </w:rPr>
        <w:t xml:space="preserve">ecursos </w:t>
      </w:r>
    </w:p>
    <w:p w14:paraId="27705D6F" w14:textId="31226E65" w:rsidR="00BF323B" w:rsidRPr="001209DC" w:rsidRDefault="00BF323B" w:rsidP="00E57611">
      <w:pPr>
        <w:ind w:left="1701" w:hanging="1275"/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2.22.3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Reintegros de Remanentes y Productos Financieros, durante el ejercicio fiscal vigente</w:t>
      </w:r>
    </w:p>
    <w:p w14:paraId="3BEBD1D1" w14:textId="73F434F4" w:rsidR="002462EB" w:rsidRPr="001209DC" w:rsidRDefault="00BF323B" w:rsidP="002C1498">
      <w:pPr>
        <w:ind w:left="1701" w:hanging="1275"/>
        <w:rPr>
          <w:rStyle w:val="SubttuloCar"/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2.22.4</w:t>
      </w:r>
      <w:r w:rsidR="00D94684"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>.</w:t>
      </w:r>
      <w:r w:rsidR="00D94684"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Reintegros de Remanentes y Productos Financieros, posterior al cierre del ejercicio</w:t>
      </w:r>
    </w:p>
    <w:p w14:paraId="66E84068" w14:textId="77777777" w:rsidR="002C1498" w:rsidRPr="001209DC" w:rsidRDefault="002C1498" w:rsidP="002C1498">
      <w:pPr>
        <w:ind w:left="1701" w:hanging="1275"/>
        <w:rPr>
          <w:rStyle w:val="SubttuloCar"/>
          <w:rFonts w:ascii="Averta" w:hAnsi="Averta" w:cs="Tahoma"/>
          <w:color w:val="000000" w:themeColor="text1"/>
          <w:sz w:val="22"/>
          <w:szCs w:val="22"/>
        </w:rPr>
      </w:pPr>
    </w:p>
    <w:p w14:paraId="3E03E7FF" w14:textId="322623D0" w:rsidR="00BF323B" w:rsidRPr="001209DC" w:rsidRDefault="00BF323B" w:rsidP="00BF323B">
      <w:pPr>
        <w:ind w:left="1701" w:hanging="1275"/>
        <w:rPr>
          <w:rStyle w:val="SubttuloCar"/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>2.22.5</w:t>
      </w:r>
      <w:r w:rsidR="00D94684"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>.</w:t>
      </w:r>
      <w:r w:rsidR="00D94684"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Style w:val="SubttuloCar"/>
          <w:rFonts w:ascii="Averta" w:hAnsi="Averta" w:cs="Tahoma"/>
          <w:color w:val="000000" w:themeColor="text1"/>
          <w:sz w:val="22"/>
          <w:szCs w:val="22"/>
        </w:rPr>
        <w:t>Programa Federalizado</w:t>
      </w:r>
    </w:p>
    <w:p w14:paraId="560336BF" w14:textId="49366A09" w:rsidR="00021F09" w:rsidRPr="001209DC" w:rsidRDefault="00BF323B" w:rsidP="007012F7">
      <w:pPr>
        <w:ind w:left="1701" w:hanging="1275"/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2.22.</w:t>
      </w:r>
      <w:r w:rsidR="009A1690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5.1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 xml:space="preserve">Ramo 33 (Aportaciones Federales para Entidades Federativas y </w:t>
      </w:r>
      <w:r w:rsidR="001C1D8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Municipios</w:t>
      </w: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).</w:t>
      </w:r>
    </w:p>
    <w:p w14:paraId="19694C92" w14:textId="39505D85" w:rsidR="000F0EC5" w:rsidRPr="001209DC" w:rsidRDefault="00646956" w:rsidP="00DE37CE">
      <w:pPr>
        <w:ind w:left="1701" w:hanging="1275"/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2.22.</w:t>
      </w:r>
      <w:r w:rsidR="0033246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5.1.1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42717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="000F0EC5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Fondo de Aportaciones para la Nómina Edu</w:t>
      </w:r>
      <w:r w:rsidR="00640782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cativa (FONE) y Gasto Operativo</w:t>
      </w:r>
      <w:r w:rsidR="000F0EC5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, de Aportaciones para los Servicios de Salud (FASSA), y de Educación T</w:t>
      </w:r>
      <w:r w:rsidR="0008783C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ecnológica y de Adultos (FAETA)</w:t>
      </w:r>
    </w:p>
    <w:p w14:paraId="3B0FFF2F" w14:textId="5B208D42" w:rsidR="00CF2028" w:rsidRPr="001209DC" w:rsidRDefault="00CC7F62" w:rsidP="00DE37CE">
      <w:pPr>
        <w:tabs>
          <w:tab w:val="left" w:pos="1701"/>
        </w:tabs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2.2</w:t>
      </w:r>
      <w:r w:rsidR="00AB40FA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2</w:t>
      </w:r>
      <w:r w:rsidR="00B9025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33246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5.1.2</w:t>
      </w:r>
      <w:r w:rsidR="00D94684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>.</w:t>
      </w:r>
      <w:r w:rsidR="00B90253" w:rsidRPr="001209DC">
        <w:rPr>
          <w:rStyle w:val="SubttuloCar"/>
          <w:rFonts w:ascii="Averta" w:hAnsi="Averta" w:cs="Tahoma"/>
          <w:b w:val="0"/>
          <w:color w:val="000000" w:themeColor="text1"/>
          <w:sz w:val="22"/>
          <w:szCs w:val="22"/>
        </w:rPr>
        <w:tab/>
      </w:r>
      <w:r w:rsidR="00B90253" w:rsidRPr="001209DC">
        <w:rPr>
          <w:rFonts w:ascii="Averta" w:hAnsi="Averta"/>
          <w:color w:val="000000" w:themeColor="text1"/>
          <w:sz w:val="22"/>
          <w:szCs w:val="22"/>
        </w:rPr>
        <w:t>Fondo de Aportaciones para la Infraestructura Social (FAIS)</w:t>
      </w:r>
    </w:p>
    <w:p w14:paraId="0C78377D" w14:textId="4090BF4B" w:rsidR="00F81BAC" w:rsidRPr="001209DC" w:rsidRDefault="00DB6EEA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5.1.3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ab/>
        <w:t xml:space="preserve">Fondo de Aportaciones para la Infraestructura Social Municipal y de las Demarcaciones Territoriales del Distrito Federal </w:t>
      </w:r>
      <w:r w:rsidR="00955085" w:rsidRPr="001209DC">
        <w:rPr>
          <w:rStyle w:val="SubttuloCar"/>
          <w:rFonts w:ascii="Averta" w:hAnsi="Averta" w:cs="Tahoma"/>
          <w:b w:val="0"/>
          <w:bCs/>
          <w:color w:val="000000" w:themeColor="text1"/>
          <w:sz w:val="22"/>
          <w:szCs w:val="22"/>
        </w:rPr>
        <w:t>FAISMDF</w:t>
      </w:r>
    </w:p>
    <w:p w14:paraId="446B7EF9" w14:textId="1F3C88ED" w:rsidR="00F81BAC" w:rsidRPr="001209DC" w:rsidRDefault="00DB6EEA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4.</w:t>
      </w:r>
      <w:r w:rsidR="00F81BAC" w:rsidRPr="001209DC">
        <w:rPr>
          <w:rFonts w:ascii="Averta" w:hAnsi="Averta"/>
          <w:color w:val="000000" w:themeColor="text1"/>
          <w:sz w:val="22"/>
          <w:szCs w:val="22"/>
        </w:rPr>
        <w:tab/>
        <w:t>Fondo de Aportaciones para el Fortalecimiento de los Municipios y Demarcaciones del D.F. (FORTAMUNDF)</w:t>
      </w:r>
    </w:p>
    <w:p w14:paraId="742A9B54" w14:textId="6CB8B2A0" w:rsidR="00DE37CE" w:rsidRPr="001209DC" w:rsidRDefault="008C5CB9" w:rsidP="00646956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DB6EEA" w:rsidRPr="001209DC">
        <w:rPr>
          <w:rFonts w:ascii="Averta" w:hAnsi="Averta"/>
          <w:color w:val="000000" w:themeColor="text1"/>
          <w:sz w:val="22"/>
          <w:szCs w:val="22"/>
        </w:rPr>
        <w:t>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0F0EC5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="000F0EC5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</w:t>
      </w:r>
      <w:r w:rsidR="000F0EC5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5.</w:t>
      </w:r>
      <w:r w:rsidR="000F0EC5" w:rsidRPr="001209DC">
        <w:rPr>
          <w:rFonts w:ascii="Averta" w:hAnsi="Averta"/>
          <w:color w:val="000000" w:themeColor="text1"/>
          <w:sz w:val="22"/>
          <w:szCs w:val="22"/>
        </w:rPr>
        <w:tab/>
        <w:t>Fondo de Aportaciones Múltiples (FAM)</w:t>
      </w:r>
    </w:p>
    <w:p w14:paraId="52CB9448" w14:textId="4AB18023" w:rsidR="00725063" w:rsidRPr="001209DC" w:rsidRDefault="00725063" w:rsidP="00725063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1.5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Asistencia Social</w:t>
      </w:r>
    </w:p>
    <w:p w14:paraId="313CEF37" w14:textId="66525E42" w:rsidR="00725063" w:rsidRPr="001209DC" w:rsidRDefault="00725063" w:rsidP="00725063">
      <w:pPr>
        <w:tabs>
          <w:tab w:val="left" w:pos="1843"/>
        </w:tabs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0C01E4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2.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Infraestructura Educativa</w:t>
      </w:r>
    </w:p>
    <w:p w14:paraId="09B1E9A0" w14:textId="1E0C9261" w:rsidR="00725063" w:rsidRPr="001209DC" w:rsidRDefault="00725063" w:rsidP="00725063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0C01E4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1.6.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Fondo de Aportaciones para la Seguridad Pública (FASP)</w:t>
      </w:r>
    </w:p>
    <w:p w14:paraId="6B8CE902" w14:textId="4FF3713E" w:rsidR="001D0869" w:rsidRPr="001209DC" w:rsidRDefault="001D0869" w:rsidP="001D0869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0C01E4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7.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Fondo de Aportaciones para el Fortalecimiento de las Entidades Federativas (FAFEF)</w:t>
      </w:r>
    </w:p>
    <w:p w14:paraId="17D3D5D5" w14:textId="3A1604AF" w:rsidR="001D0869" w:rsidRPr="001209DC" w:rsidRDefault="001D0869" w:rsidP="001D0869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2.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 xml:space="preserve">Convenios </w:t>
      </w:r>
    </w:p>
    <w:p w14:paraId="2B401040" w14:textId="2FFB3D64" w:rsidR="00E22A78" w:rsidRPr="001209DC" w:rsidRDefault="00E22A78" w:rsidP="00E22A78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3.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 xml:space="preserve">Fondos distintos de Aportaciones </w:t>
      </w:r>
    </w:p>
    <w:p w14:paraId="035BEFAC" w14:textId="546EF460" w:rsidR="000F0EC5" w:rsidRPr="001209DC" w:rsidRDefault="00DB6EEA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E3281A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5</w:t>
      </w:r>
      <w:r w:rsidR="00E3281A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3</w:t>
      </w:r>
      <w:r w:rsidR="00E3281A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1.</w:t>
      </w:r>
      <w:r w:rsidR="00E3281A" w:rsidRPr="001209DC">
        <w:rPr>
          <w:rFonts w:ascii="Averta" w:hAnsi="Averta"/>
          <w:color w:val="000000" w:themeColor="text1"/>
          <w:sz w:val="22"/>
          <w:szCs w:val="22"/>
        </w:rPr>
        <w:tab/>
      </w:r>
      <w:r w:rsidR="000F0EC5" w:rsidRPr="001209DC">
        <w:rPr>
          <w:rFonts w:ascii="Averta" w:hAnsi="Averta"/>
          <w:color w:val="000000" w:themeColor="text1"/>
          <w:sz w:val="22"/>
          <w:szCs w:val="22"/>
        </w:rPr>
        <w:t xml:space="preserve">Fondo para Entidades Federativas y Municipios Productores de Hidrocarburos </w:t>
      </w:r>
    </w:p>
    <w:p w14:paraId="3FA1F8EB" w14:textId="0DB1C1A3" w:rsidR="00332463" w:rsidRPr="001209DC" w:rsidRDefault="00332463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2.22.5.4</w:t>
      </w:r>
      <w:r w:rsidR="00D94684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D94684" w:rsidRPr="001209DC">
        <w:rPr>
          <w:rFonts w:ascii="Averta" w:hAnsi="Averta"/>
          <w:color w:val="000000" w:themeColor="text1"/>
          <w:sz w:val="22"/>
          <w:szCs w:val="22"/>
        </w:rPr>
        <w:tab/>
      </w:r>
      <w:r w:rsidRPr="001209DC">
        <w:rPr>
          <w:rFonts w:ascii="Averta" w:hAnsi="Averta"/>
          <w:color w:val="000000" w:themeColor="text1"/>
          <w:sz w:val="22"/>
          <w:szCs w:val="22"/>
        </w:rPr>
        <w:t>Remanentes del FAM</w:t>
      </w:r>
    </w:p>
    <w:p w14:paraId="3F05A4C9" w14:textId="77777777" w:rsidR="00654AA4" w:rsidRPr="001209DC" w:rsidRDefault="00654AA4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</w:p>
    <w:p w14:paraId="58C30C22" w14:textId="4DB54E31" w:rsidR="00654AA4" w:rsidRPr="001209DC" w:rsidRDefault="00DB6EEA" w:rsidP="00654AA4">
      <w:pPr>
        <w:ind w:left="1701" w:hanging="1275"/>
        <w:rPr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Fonts w:ascii="Averta" w:hAnsi="Averta"/>
          <w:b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/>
          <w:color w:val="000000" w:themeColor="text1"/>
          <w:sz w:val="22"/>
          <w:szCs w:val="22"/>
        </w:rPr>
        <w:t>2</w:t>
      </w:r>
      <w:r w:rsidR="000F0EC5"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/>
          <w:color w:val="000000" w:themeColor="text1"/>
          <w:sz w:val="22"/>
          <w:szCs w:val="22"/>
        </w:rPr>
        <w:t>6</w:t>
      </w:r>
      <w:r w:rsidR="00990226"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990226" w:rsidRPr="001209DC">
        <w:rPr>
          <w:rFonts w:ascii="Averta" w:hAnsi="Averta"/>
          <w:b/>
          <w:color w:val="000000" w:themeColor="text1"/>
          <w:sz w:val="22"/>
          <w:szCs w:val="22"/>
        </w:rPr>
        <w:tab/>
      </w:r>
      <w:r w:rsidR="00491E5E" w:rsidRPr="001209DC">
        <w:rPr>
          <w:rFonts w:ascii="Averta" w:hAnsi="Averta"/>
          <w:b/>
          <w:color w:val="000000" w:themeColor="text1"/>
          <w:sz w:val="22"/>
          <w:szCs w:val="22"/>
        </w:rPr>
        <w:t>Reporte del Ejercicio, Destino y Resultados de los Recursos Federales T</w:t>
      </w:r>
      <w:r w:rsidR="000F0EC5" w:rsidRPr="001209DC">
        <w:rPr>
          <w:rFonts w:ascii="Averta" w:hAnsi="Averta"/>
          <w:b/>
          <w:color w:val="000000" w:themeColor="text1"/>
          <w:sz w:val="22"/>
          <w:szCs w:val="22"/>
        </w:rPr>
        <w:t xml:space="preserve">ransferidos </w:t>
      </w:r>
      <w:r w:rsidR="00491E5E" w:rsidRPr="001209DC">
        <w:rPr>
          <w:rFonts w:ascii="Averta" w:hAnsi="Averta"/>
          <w:b/>
          <w:color w:val="000000" w:themeColor="text1"/>
          <w:sz w:val="22"/>
          <w:szCs w:val="22"/>
        </w:rPr>
        <w:t>(SRFT)</w:t>
      </w:r>
    </w:p>
    <w:p w14:paraId="79065127" w14:textId="0DD2FD1A" w:rsidR="000F0EC5" w:rsidRPr="001209DC" w:rsidRDefault="00DB6EEA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color w:val="000000" w:themeColor="text1"/>
          <w:sz w:val="22"/>
          <w:szCs w:val="22"/>
        </w:rPr>
        <w:t>.1.</w:t>
      </w:r>
      <w:r w:rsidR="00491E5E" w:rsidRPr="001209DC">
        <w:rPr>
          <w:rFonts w:ascii="Averta" w:hAnsi="Averta"/>
          <w:color w:val="000000" w:themeColor="text1"/>
          <w:sz w:val="22"/>
          <w:szCs w:val="22"/>
        </w:rPr>
        <w:tab/>
      </w:r>
      <w:r w:rsidR="00B24E09" w:rsidRPr="001209DC">
        <w:rPr>
          <w:rFonts w:ascii="Averta" w:hAnsi="Averta"/>
          <w:color w:val="000000" w:themeColor="text1"/>
          <w:sz w:val="22"/>
          <w:szCs w:val="22"/>
        </w:rPr>
        <w:t>Solicitud de usuarios para acceso al SRFT</w:t>
      </w:r>
    </w:p>
    <w:p w14:paraId="12C4BBE6" w14:textId="3171371E" w:rsidR="00332463" w:rsidRPr="001209DC" w:rsidRDefault="00332463" w:rsidP="00DE37CE">
      <w:pPr>
        <w:ind w:left="1701" w:hanging="1275"/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2.22.6.2.</w:t>
      </w:r>
      <w:r w:rsidR="00E41F20" w:rsidRPr="001209DC">
        <w:rPr>
          <w:rFonts w:ascii="Averta" w:hAnsi="Averta"/>
          <w:color w:val="000000" w:themeColor="text1"/>
          <w:sz w:val="22"/>
          <w:szCs w:val="22"/>
        </w:rPr>
        <w:tab/>
      </w:r>
      <w:r w:rsidRPr="001209DC">
        <w:rPr>
          <w:rFonts w:ascii="Averta" w:hAnsi="Averta"/>
          <w:color w:val="000000" w:themeColor="text1"/>
          <w:sz w:val="22"/>
          <w:szCs w:val="22"/>
        </w:rPr>
        <w:t>Componentes del SRFT</w:t>
      </w:r>
    </w:p>
    <w:p w14:paraId="51B0FAD3" w14:textId="62603937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3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  <w:t xml:space="preserve">Armonización </w:t>
      </w:r>
      <w:r w:rsidR="00976806" w:rsidRPr="001209DC">
        <w:rPr>
          <w:rFonts w:ascii="Averta" w:hAnsi="Averta"/>
          <w:bCs/>
          <w:color w:val="000000" w:themeColor="text1"/>
          <w:sz w:val="22"/>
          <w:szCs w:val="22"/>
        </w:rPr>
        <w:t>C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ontable (Destino y Ejercicio)</w:t>
      </w:r>
    </w:p>
    <w:p w14:paraId="16836A7B" w14:textId="2B32E700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4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</w:r>
      <w:bookmarkStart w:id="0" w:name="_Hlk187156539"/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Destino del Gasto</w:t>
      </w:r>
      <w:bookmarkEnd w:id="0"/>
    </w:p>
    <w:p w14:paraId="7357C325" w14:textId="15946456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332463" w:rsidRPr="001209DC">
        <w:rPr>
          <w:rFonts w:ascii="Averta" w:hAnsi="Averta"/>
          <w:bCs/>
          <w:color w:val="000000" w:themeColor="text1"/>
          <w:sz w:val="22"/>
          <w:szCs w:val="22"/>
        </w:rPr>
        <w:t>4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.1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  <w:t>Ramo 23</w:t>
      </w:r>
    </w:p>
    <w:p w14:paraId="30A49698" w14:textId="493D0537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4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  <w:t>Ramo 33, Fondo de Aportaciones de Infraestructura Social (FAIS)</w:t>
      </w:r>
    </w:p>
    <w:p w14:paraId="73FFBF55" w14:textId="3DB70776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4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.3.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  <w:t>Localidades de INEGI</w:t>
      </w:r>
    </w:p>
    <w:p w14:paraId="78271D92" w14:textId="49E0ADDC" w:rsidR="00491E5E" w:rsidRPr="001209DC" w:rsidRDefault="00DB6EEA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1209DC">
        <w:rPr>
          <w:rFonts w:ascii="Averta" w:hAnsi="Averta"/>
          <w:bCs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4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>.4.</w:t>
      </w:r>
      <w:r w:rsidR="00491E5E" w:rsidRPr="001209DC">
        <w:rPr>
          <w:rFonts w:ascii="Averta" w:hAnsi="Averta"/>
          <w:bCs/>
          <w:color w:val="000000" w:themeColor="text1"/>
          <w:sz w:val="22"/>
          <w:szCs w:val="22"/>
        </w:rPr>
        <w:tab/>
        <w:t>Nombre del Proyecto</w:t>
      </w:r>
    </w:p>
    <w:p w14:paraId="4AE411CA" w14:textId="77777777" w:rsidR="00E41F20" w:rsidRPr="00654AA4" w:rsidRDefault="00E41F20" w:rsidP="00E41F20">
      <w:pPr>
        <w:pStyle w:val="Prrafodelista"/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II.</w:t>
      </w:r>
      <w:r w:rsidRPr="00B60115">
        <w:rPr>
          <w:rFonts w:ascii="Averta" w:hAnsi="Averta" w:cs="Tahoma"/>
          <w:b/>
          <w:sz w:val="22"/>
          <w:szCs w:val="22"/>
        </w:rPr>
        <w:tab/>
        <w:t>NORMAS GENERALES</w:t>
      </w:r>
    </w:p>
    <w:p w14:paraId="6DBB70D2" w14:textId="77777777" w:rsidR="00E41F20" w:rsidRDefault="00E41F20" w:rsidP="00DE37CE">
      <w:pPr>
        <w:ind w:left="1701" w:hanging="1275"/>
        <w:rPr>
          <w:rFonts w:ascii="Averta" w:hAnsi="Averta"/>
          <w:bCs/>
          <w:sz w:val="22"/>
          <w:szCs w:val="22"/>
        </w:rPr>
      </w:pPr>
    </w:p>
    <w:p w14:paraId="74EB6447" w14:textId="77777777" w:rsidR="00F74A57" w:rsidRPr="00B0754C" w:rsidRDefault="00F74A57" w:rsidP="00F74A57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>
        <w:rPr>
          <w:rFonts w:ascii="Averta" w:hAnsi="Averta"/>
          <w:bCs/>
          <w:sz w:val="22"/>
          <w:szCs w:val="22"/>
        </w:rPr>
        <w:t>2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6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5</w:t>
      </w:r>
      <w:r w:rsidRPr="00B0754C">
        <w:rPr>
          <w:rFonts w:ascii="Averta" w:hAnsi="Averta"/>
          <w:bCs/>
          <w:sz w:val="22"/>
          <w:szCs w:val="22"/>
        </w:rPr>
        <w:t>.</w:t>
      </w:r>
      <w:r w:rsidRPr="00B0754C">
        <w:rPr>
          <w:rFonts w:ascii="Averta" w:hAnsi="Averta"/>
          <w:bCs/>
          <w:sz w:val="22"/>
          <w:szCs w:val="22"/>
        </w:rPr>
        <w:tab/>
        <w:t>Ejercicio del Gasto</w:t>
      </w:r>
    </w:p>
    <w:p w14:paraId="0572E172" w14:textId="77777777" w:rsidR="00F74A57" w:rsidRPr="00B0754C" w:rsidRDefault="00F74A57" w:rsidP="00F74A57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>
        <w:rPr>
          <w:rFonts w:ascii="Averta" w:hAnsi="Averta"/>
          <w:bCs/>
          <w:sz w:val="22"/>
          <w:szCs w:val="22"/>
        </w:rPr>
        <w:t>2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6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5</w:t>
      </w:r>
      <w:r w:rsidRPr="00B0754C">
        <w:rPr>
          <w:rFonts w:ascii="Averta" w:hAnsi="Averta"/>
          <w:bCs/>
          <w:sz w:val="22"/>
          <w:szCs w:val="22"/>
        </w:rPr>
        <w:t>.1.</w:t>
      </w:r>
      <w:r w:rsidRPr="00B0754C">
        <w:rPr>
          <w:rFonts w:ascii="Averta" w:hAnsi="Averta"/>
          <w:bCs/>
          <w:sz w:val="22"/>
          <w:szCs w:val="22"/>
        </w:rPr>
        <w:tab/>
        <w:t>Rendimientos Financieros</w:t>
      </w:r>
    </w:p>
    <w:p w14:paraId="233F8A63" w14:textId="77777777" w:rsidR="00F74A57" w:rsidRPr="00B0754C" w:rsidRDefault="00F74A57" w:rsidP="00F74A57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>
        <w:rPr>
          <w:rFonts w:ascii="Averta" w:hAnsi="Averta"/>
          <w:bCs/>
          <w:sz w:val="22"/>
          <w:szCs w:val="22"/>
        </w:rPr>
        <w:t>2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6</w:t>
      </w:r>
      <w:r w:rsidRPr="00B0754C">
        <w:rPr>
          <w:rFonts w:ascii="Averta" w:hAnsi="Averta"/>
          <w:bCs/>
          <w:sz w:val="22"/>
          <w:szCs w:val="22"/>
        </w:rPr>
        <w:t>.</w:t>
      </w:r>
      <w:r>
        <w:rPr>
          <w:rFonts w:ascii="Averta" w:hAnsi="Averta"/>
          <w:bCs/>
          <w:sz w:val="22"/>
          <w:szCs w:val="22"/>
        </w:rPr>
        <w:t>5</w:t>
      </w:r>
      <w:r w:rsidRPr="00B0754C">
        <w:rPr>
          <w:rFonts w:ascii="Averta" w:hAnsi="Averta"/>
          <w:bCs/>
          <w:sz w:val="22"/>
          <w:szCs w:val="22"/>
        </w:rPr>
        <w:t>.2.</w:t>
      </w:r>
      <w:r w:rsidRPr="00B0754C">
        <w:rPr>
          <w:rFonts w:ascii="Averta" w:hAnsi="Averta"/>
          <w:bCs/>
          <w:sz w:val="22"/>
          <w:szCs w:val="22"/>
        </w:rPr>
        <w:tab/>
        <w:t>Reintegros a la Tesorería de la Federación</w:t>
      </w:r>
    </w:p>
    <w:p w14:paraId="6D21F433" w14:textId="6CFF11CA" w:rsidR="002E1E31" w:rsidRPr="00B0754C" w:rsidRDefault="002E1E31" w:rsidP="00DE37CE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 w:rsidR="00AB40FA">
        <w:rPr>
          <w:rFonts w:ascii="Averta" w:hAnsi="Averta"/>
          <w:bCs/>
          <w:sz w:val="22"/>
          <w:szCs w:val="22"/>
        </w:rPr>
        <w:t>2</w:t>
      </w:r>
      <w:r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5</w:t>
      </w:r>
      <w:r w:rsidRPr="00B0754C">
        <w:rPr>
          <w:rFonts w:ascii="Averta" w:hAnsi="Averta"/>
          <w:bCs/>
          <w:sz w:val="22"/>
          <w:szCs w:val="22"/>
        </w:rPr>
        <w:t>.3.</w:t>
      </w:r>
      <w:r w:rsidRPr="00B0754C">
        <w:rPr>
          <w:rFonts w:ascii="Averta" w:hAnsi="Averta"/>
          <w:bCs/>
          <w:sz w:val="22"/>
          <w:szCs w:val="22"/>
        </w:rPr>
        <w:tab/>
        <w:t>Recursos</w:t>
      </w:r>
      <w:r w:rsidR="00061A38" w:rsidRPr="00B0754C">
        <w:rPr>
          <w:rFonts w:ascii="Averta" w:hAnsi="Averta"/>
          <w:bCs/>
          <w:sz w:val="22"/>
          <w:szCs w:val="22"/>
        </w:rPr>
        <w:t xml:space="preserve"> </w:t>
      </w:r>
      <w:r w:rsidR="001056CA" w:rsidRPr="00B0754C">
        <w:rPr>
          <w:rFonts w:ascii="Averta" w:hAnsi="Averta"/>
          <w:bCs/>
          <w:sz w:val="22"/>
          <w:szCs w:val="22"/>
        </w:rPr>
        <w:t xml:space="preserve">de </w:t>
      </w:r>
      <w:r w:rsidRPr="00B0754C">
        <w:rPr>
          <w:rFonts w:ascii="Averta" w:hAnsi="Averta"/>
          <w:bCs/>
          <w:sz w:val="22"/>
          <w:szCs w:val="22"/>
        </w:rPr>
        <w:t>Ciclos Anteriores</w:t>
      </w:r>
    </w:p>
    <w:p w14:paraId="21568CAC" w14:textId="5F6E8F23" w:rsidR="002D27A6" w:rsidRPr="00B0754C" w:rsidRDefault="003041A7" w:rsidP="00DE37CE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</w:t>
      </w:r>
      <w:r w:rsidR="002E1E31" w:rsidRPr="00B0754C">
        <w:rPr>
          <w:rFonts w:ascii="Averta" w:hAnsi="Averta"/>
          <w:bCs/>
          <w:sz w:val="22"/>
          <w:szCs w:val="22"/>
        </w:rPr>
        <w:t>2</w:t>
      </w:r>
      <w:r w:rsidR="00AB40FA">
        <w:rPr>
          <w:rFonts w:ascii="Averta" w:hAnsi="Averta"/>
          <w:bCs/>
          <w:sz w:val="22"/>
          <w:szCs w:val="22"/>
        </w:rPr>
        <w:t>2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2D27A6" w:rsidRPr="00B0754C">
        <w:rPr>
          <w:rFonts w:ascii="Averta" w:hAnsi="Averta"/>
          <w:bCs/>
          <w:sz w:val="22"/>
          <w:szCs w:val="22"/>
        </w:rPr>
        <w:tab/>
        <w:t>Indicadores del Ramo 33</w:t>
      </w:r>
    </w:p>
    <w:p w14:paraId="4EE31342" w14:textId="04A376A6" w:rsidR="002D27A6" w:rsidRPr="00B0754C" w:rsidRDefault="002E1E31" w:rsidP="00DE37CE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 w:rsidR="00AB40FA">
        <w:rPr>
          <w:rFonts w:ascii="Averta" w:hAnsi="Averta"/>
          <w:bCs/>
          <w:sz w:val="22"/>
          <w:szCs w:val="22"/>
        </w:rPr>
        <w:t>2</w:t>
      </w:r>
      <w:r w:rsidR="00E22A78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7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2D27A6" w:rsidRPr="00B0754C">
        <w:rPr>
          <w:rFonts w:ascii="Averta" w:hAnsi="Averta"/>
          <w:bCs/>
          <w:sz w:val="22"/>
          <w:szCs w:val="22"/>
        </w:rPr>
        <w:tab/>
        <w:t>Evaluaciones</w:t>
      </w:r>
    </w:p>
    <w:p w14:paraId="533A36F8" w14:textId="1BC46A2B" w:rsidR="002D27A6" w:rsidRPr="00B0754C" w:rsidRDefault="002E1E31" w:rsidP="00DE37CE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 w:rsidR="00AB40FA">
        <w:rPr>
          <w:rFonts w:ascii="Averta" w:hAnsi="Averta"/>
          <w:bCs/>
          <w:sz w:val="22"/>
          <w:szCs w:val="22"/>
        </w:rPr>
        <w:t>2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8</w:t>
      </w:r>
      <w:r w:rsidR="002D27A6" w:rsidRPr="00B0754C">
        <w:rPr>
          <w:rFonts w:ascii="Averta" w:hAnsi="Averta"/>
          <w:bCs/>
          <w:sz w:val="22"/>
          <w:szCs w:val="22"/>
        </w:rPr>
        <w:t>.</w:t>
      </w:r>
      <w:r w:rsidR="002D27A6" w:rsidRPr="00B0754C">
        <w:rPr>
          <w:rFonts w:ascii="Averta" w:hAnsi="Averta"/>
          <w:bCs/>
          <w:sz w:val="22"/>
          <w:szCs w:val="22"/>
        </w:rPr>
        <w:tab/>
        <w:t xml:space="preserve">Publicación en los </w:t>
      </w:r>
      <w:r w:rsidR="00976806">
        <w:rPr>
          <w:rFonts w:ascii="Averta" w:hAnsi="Averta"/>
          <w:bCs/>
          <w:sz w:val="22"/>
          <w:szCs w:val="22"/>
        </w:rPr>
        <w:t>M</w:t>
      </w:r>
      <w:r w:rsidR="002D27A6" w:rsidRPr="00B0754C">
        <w:rPr>
          <w:rFonts w:ascii="Averta" w:hAnsi="Averta"/>
          <w:bCs/>
          <w:sz w:val="22"/>
          <w:szCs w:val="22"/>
        </w:rPr>
        <w:t xml:space="preserve">edios </w:t>
      </w:r>
      <w:r w:rsidR="00976806">
        <w:rPr>
          <w:rFonts w:ascii="Averta" w:hAnsi="Averta"/>
          <w:bCs/>
          <w:sz w:val="22"/>
          <w:szCs w:val="22"/>
        </w:rPr>
        <w:t>O</w:t>
      </w:r>
      <w:r w:rsidR="002D27A6" w:rsidRPr="00B0754C">
        <w:rPr>
          <w:rFonts w:ascii="Averta" w:hAnsi="Averta"/>
          <w:bCs/>
          <w:sz w:val="22"/>
          <w:szCs w:val="22"/>
        </w:rPr>
        <w:t xml:space="preserve">ficiales de </w:t>
      </w:r>
      <w:r w:rsidR="00976806">
        <w:rPr>
          <w:rFonts w:ascii="Averta" w:hAnsi="Averta"/>
          <w:bCs/>
          <w:sz w:val="22"/>
          <w:szCs w:val="22"/>
        </w:rPr>
        <w:t>D</w:t>
      </w:r>
      <w:r w:rsidR="002D27A6" w:rsidRPr="00B0754C">
        <w:rPr>
          <w:rFonts w:ascii="Averta" w:hAnsi="Averta"/>
          <w:bCs/>
          <w:sz w:val="22"/>
          <w:szCs w:val="22"/>
        </w:rPr>
        <w:t>ifusión</w:t>
      </w:r>
    </w:p>
    <w:p w14:paraId="56E26E91" w14:textId="7A6EDBB3" w:rsidR="002D27A6" w:rsidRPr="00B0754C" w:rsidRDefault="002E1E31" w:rsidP="00DE37CE">
      <w:pPr>
        <w:ind w:left="1701" w:hanging="1275"/>
        <w:rPr>
          <w:rFonts w:ascii="Averta" w:hAnsi="Averta"/>
          <w:bCs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2.2</w:t>
      </w:r>
      <w:r w:rsidR="00AB40FA">
        <w:rPr>
          <w:rFonts w:ascii="Averta" w:hAnsi="Averta"/>
          <w:bCs/>
          <w:sz w:val="22"/>
          <w:szCs w:val="22"/>
        </w:rPr>
        <w:t>2</w:t>
      </w:r>
      <w:r w:rsidR="00D52805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6</w:t>
      </w:r>
      <w:r w:rsidR="00D52805" w:rsidRPr="00B0754C">
        <w:rPr>
          <w:rFonts w:ascii="Averta" w:hAnsi="Averta"/>
          <w:bCs/>
          <w:sz w:val="22"/>
          <w:szCs w:val="22"/>
        </w:rPr>
        <w:t>.</w:t>
      </w:r>
      <w:r w:rsidR="00412C16">
        <w:rPr>
          <w:rFonts w:ascii="Averta" w:hAnsi="Averta"/>
          <w:bCs/>
          <w:sz w:val="22"/>
          <w:szCs w:val="22"/>
        </w:rPr>
        <w:t>9</w:t>
      </w:r>
      <w:r w:rsidR="00D52805" w:rsidRPr="00B0754C">
        <w:rPr>
          <w:rFonts w:ascii="Averta" w:hAnsi="Averta"/>
          <w:bCs/>
          <w:sz w:val="22"/>
          <w:szCs w:val="22"/>
        </w:rPr>
        <w:t>.</w:t>
      </w:r>
      <w:r w:rsidR="00D52805" w:rsidRPr="00B0754C">
        <w:rPr>
          <w:rFonts w:ascii="Averta" w:hAnsi="Averta"/>
          <w:bCs/>
          <w:sz w:val="22"/>
          <w:szCs w:val="22"/>
        </w:rPr>
        <w:tab/>
        <w:t>Informe Definitivo del Ejercicio A</w:t>
      </w:r>
      <w:r w:rsidR="002D27A6" w:rsidRPr="00B0754C">
        <w:rPr>
          <w:rFonts w:ascii="Averta" w:hAnsi="Averta"/>
          <w:bCs/>
          <w:sz w:val="22"/>
          <w:szCs w:val="22"/>
        </w:rPr>
        <w:t>nterior</w:t>
      </w:r>
    </w:p>
    <w:p w14:paraId="6C421000" w14:textId="3F857F79" w:rsidR="002D27A6" w:rsidRPr="001209DC" w:rsidRDefault="002E1E31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  <w:r w:rsidRPr="00B0754C">
        <w:rPr>
          <w:rFonts w:ascii="Averta" w:hAnsi="Averta"/>
          <w:bCs/>
          <w:sz w:val="22"/>
          <w:szCs w:val="22"/>
        </w:rPr>
        <w:t>2</w:t>
      </w:r>
      <w:r w:rsidRPr="001209DC">
        <w:rPr>
          <w:rFonts w:ascii="Averta" w:hAnsi="Averta"/>
          <w:bCs/>
          <w:color w:val="000000" w:themeColor="text1"/>
          <w:sz w:val="22"/>
          <w:szCs w:val="22"/>
        </w:rPr>
        <w:t>.2</w:t>
      </w:r>
      <w:r w:rsidR="00AB40FA" w:rsidRPr="001209DC">
        <w:rPr>
          <w:rFonts w:ascii="Averta" w:hAnsi="Averta"/>
          <w:bCs/>
          <w:color w:val="000000" w:themeColor="text1"/>
          <w:sz w:val="22"/>
          <w:szCs w:val="22"/>
        </w:rPr>
        <w:t>2</w:t>
      </w:r>
      <w:r w:rsidR="002D27A6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6</w:t>
      </w:r>
      <w:r w:rsidR="002D27A6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Cs/>
          <w:color w:val="000000" w:themeColor="text1"/>
          <w:sz w:val="22"/>
          <w:szCs w:val="22"/>
        </w:rPr>
        <w:t>10</w:t>
      </w:r>
      <w:r w:rsidR="002D27A6" w:rsidRPr="001209DC">
        <w:rPr>
          <w:rFonts w:ascii="Averta" w:hAnsi="Averta"/>
          <w:bCs/>
          <w:color w:val="000000" w:themeColor="text1"/>
          <w:sz w:val="22"/>
          <w:szCs w:val="22"/>
        </w:rPr>
        <w:t>.</w:t>
      </w:r>
      <w:r w:rsidR="002D27A6" w:rsidRPr="001209DC">
        <w:rPr>
          <w:rFonts w:ascii="Averta" w:hAnsi="Averta"/>
          <w:bCs/>
          <w:color w:val="000000" w:themeColor="text1"/>
          <w:sz w:val="22"/>
          <w:szCs w:val="22"/>
        </w:rPr>
        <w:tab/>
        <w:t>Liga de Transparencia Presupuestaria</w:t>
      </w:r>
    </w:p>
    <w:p w14:paraId="7F781E58" w14:textId="77777777" w:rsidR="00654AA4" w:rsidRPr="001209DC" w:rsidRDefault="00654AA4" w:rsidP="00DE37CE">
      <w:pPr>
        <w:ind w:left="1701" w:hanging="1275"/>
        <w:rPr>
          <w:rFonts w:ascii="Averta" w:hAnsi="Averta"/>
          <w:bCs/>
          <w:color w:val="000000" w:themeColor="text1"/>
          <w:sz w:val="22"/>
          <w:szCs w:val="22"/>
        </w:rPr>
      </w:pPr>
    </w:p>
    <w:p w14:paraId="026443CD" w14:textId="03109024" w:rsidR="000F0EC5" w:rsidRPr="001209DC" w:rsidRDefault="002E1E31" w:rsidP="00DE37CE">
      <w:pPr>
        <w:ind w:left="1701" w:hanging="1275"/>
        <w:rPr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Fonts w:ascii="Averta" w:hAnsi="Averta"/>
          <w:b/>
          <w:color w:val="000000" w:themeColor="text1"/>
          <w:sz w:val="22"/>
          <w:szCs w:val="22"/>
        </w:rPr>
        <w:t>2.2</w:t>
      </w:r>
      <w:r w:rsidR="00AB40FA" w:rsidRPr="001209DC">
        <w:rPr>
          <w:rFonts w:ascii="Averta" w:hAnsi="Averta"/>
          <w:b/>
          <w:color w:val="000000" w:themeColor="text1"/>
          <w:sz w:val="22"/>
          <w:szCs w:val="22"/>
        </w:rPr>
        <w:t>2</w:t>
      </w:r>
      <w:r w:rsidR="000F0EC5"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412C16" w:rsidRPr="001209DC">
        <w:rPr>
          <w:rFonts w:ascii="Averta" w:hAnsi="Averta"/>
          <w:b/>
          <w:color w:val="000000" w:themeColor="text1"/>
          <w:sz w:val="22"/>
          <w:szCs w:val="22"/>
        </w:rPr>
        <w:t>7</w:t>
      </w:r>
      <w:r w:rsidR="006970C0" w:rsidRPr="001209DC">
        <w:rPr>
          <w:rFonts w:ascii="Averta" w:hAnsi="Averta"/>
          <w:b/>
          <w:color w:val="000000" w:themeColor="text1"/>
          <w:sz w:val="22"/>
          <w:szCs w:val="22"/>
        </w:rPr>
        <w:t>.</w:t>
      </w:r>
      <w:r w:rsidR="000F0EC5" w:rsidRPr="001209DC">
        <w:rPr>
          <w:rFonts w:ascii="Averta" w:hAnsi="Averta"/>
          <w:b/>
          <w:color w:val="000000" w:themeColor="text1"/>
          <w:sz w:val="22"/>
          <w:szCs w:val="22"/>
        </w:rPr>
        <w:tab/>
        <w:t>Programa Estatal de Obra</w:t>
      </w:r>
    </w:p>
    <w:p w14:paraId="1BBDCD70" w14:textId="08BA94AB" w:rsidR="00A87996" w:rsidRPr="001209DC" w:rsidRDefault="00A87996" w:rsidP="00AB40FA">
      <w:pPr>
        <w:jc w:val="both"/>
        <w:rPr>
          <w:rFonts w:ascii="Averta" w:hAnsi="Averta"/>
          <w:b/>
          <w:color w:val="000000" w:themeColor="text1"/>
          <w:sz w:val="22"/>
          <w:szCs w:val="22"/>
        </w:rPr>
      </w:pPr>
    </w:p>
    <w:p w14:paraId="78E62023" w14:textId="1C7EA99E" w:rsidR="00A87996" w:rsidRPr="001209DC" w:rsidRDefault="00A87996" w:rsidP="00AB40FA">
      <w:pPr>
        <w:pStyle w:val="Prrafodelista"/>
        <w:numPr>
          <w:ilvl w:val="1"/>
          <w:numId w:val="17"/>
        </w:numPr>
        <w:ind w:left="1701" w:hanging="1276"/>
        <w:jc w:val="both"/>
        <w:rPr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Fonts w:ascii="Averta" w:hAnsi="Averta"/>
          <w:b/>
          <w:color w:val="000000" w:themeColor="text1"/>
          <w:sz w:val="22"/>
          <w:szCs w:val="22"/>
        </w:rPr>
        <w:t>Movimientos</w:t>
      </w:r>
    </w:p>
    <w:p w14:paraId="702D3C7B" w14:textId="7034039B" w:rsidR="007E7E4F" w:rsidRPr="001209DC" w:rsidRDefault="00A87996" w:rsidP="007E7E4F">
      <w:pPr>
        <w:pStyle w:val="Prrafodelista"/>
        <w:numPr>
          <w:ilvl w:val="2"/>
          <w:numId w:val="17"/>
        </w:numPr>
        <w:tabs>
          <w:tab w:val="left" w:pos="1701"/>
          <w:tab w:val="left" w:pos="1848"/>
          <w:tab w:val="left" w:pos="1985"/>
          <w:tab w:val="left" w:pos="2548"/>
        </w:tabs>
        <w:overflowPunct w:val="0"/>
        <w:autoSpaceDE w:val="0"/>
        <w:autoSpaceDN w:val="0"/>
        <w:adjustRightInd w:val="0"/>
        <w:ind w:left="1701" w:hanging="1276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Creación de </w:t>
      </w:r>
      <w:r w:rsidR="00E22A0A" w:rsidRPr="001209DC">
        <w:rPr>
          <w:rFonts w:ascii="Averta" w:hAnsi="Averta" w:cs="Tahoma"/>
          <w:color w:val="000000" w:themeColor="text1"/>
          <w:sz w:val="22"/>
          <w:szCs w:val="22"/>
        </w:rPr>
        <w:t>Clave</w:t>
      </w:r>
      <w:r w:rsidR="00A8385D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 Presupuestales</w:t>
      </w:r>
    </w:p>
    <w:p w14:paraId="6E515148" w14:textId="139F099C" w:rsidR="00021F09" w:rsidRPr="001209DC" w:rsidRDefault="00A87996" w:rsidP="00021F09">
      <w:pPr>
        <w:pStyle w:val="Prrafodelista"/>
        <w:numPr>
          <w:ilvl w:val="2"/>
          <w:numId w:val="17"/>
        </w:numPr>
        <w:tabs>
          <w:tab w:val="left" w:pos="1701"/>
          <w:tab w:val="left" w:pos="1848"/>
          <w:tab w:val="left" w:pos="1985"/>
          <w:tab w:val="left" w:pos="2548"/>
        </w:tabs>
        <w:overflowPunct w:val="0"/>
        <w:autoSpaceDE w:val="0"/>
        <w:autoSpaceDN w:val="0"/>
        <w:adjustRightInd w:val="0"/>
        <w:ind w:left="1701" w:hanging="1276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Adecuaciones Presupuestarias</w:t>
      </w:r>
    </w:p>
    <w:p w14:paraId="72C30EB2" w14:textId="1E2CE1EE" w:rsidR="002E1E31" w:rsidRPr="001209DC" w:rsidRDefault="002E1E31" w:rsidP="007E7E4F">
      <w:pPr>
        <w:pStyle w:val="Prrafodelista"/>
        <w:numPr>
          <w:ilvl w:val="3"/>
          <w:numId w:val="17"/>
        </w:numPr>
        <w:tabs>
          <w:tab w:val="left" w:pos="1701"/>
          <w:tab w:val="left" w:pos="1848"/>
          <w:tab w:val="left" w:pos="1985"/>
          <w:tab w:val="left" w:pos="2548"/>
        </w:tabs>
        <w:overflowPunct w:val="0"/>
        <w:autoSpaceDE w:val="0"/>
        <w:autoSpaceDN w:val="0"/>
        <w:adjustRightInd w:val="0"/>
        <w:ind w:left="1701" w:hanging="1276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Adecuaciones Presupuestarias de Partidas</w:t>
      </w:r>
      <w:r w:rsidR="002902C0"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Normales a Centralizadas y de Centralizadas a Centralizadas de </w:t>
      </w:r>
      <w:r w:rsidR="001056CA" w:rsidRPr="001209DC">
        <w:rPr>
          <w:rFonts w:ascii="Averta" w:hAnsi="Averta" w:cs="Tahoma"/>
          <w:color w:val="000000" w:themeColor="text1"/>
          <w:sz w:val="22"/>
          <w:szCs w:val="22"/>
        </w:rPr>
        <w:t>los Organismos Centralizados.</w:t>
      </w:r>
    </w:p>
    <w:p w14:paraId="289936A1" w14:textId="1CA34ECF" w:rsidR="00967DAE" w:rsidRPr="001209DC" w:rsidRDefault="002E1E31" w:rsidP="00021F09">
      <w:pPr>
        <w:tabs>
          <w:tab w:val="left" w:pos="567"/>
          <w:tab w:val="left" w:pos="1701"/>
          <w:tab w:val="left" w:pos="1876"/>
          <w:tab w:val="left" w:pos="1985"/>
        </w:tabs>
        <w:overflowPunct w:val="0"/>
        <w:autoSpaceDE w:val="0"/>
        <w:autoSpaceDN w:val="0"/>
        <w:adjustRightInd w:val="0"/>
        <w:ind w:left="1701" w:hanging="1275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2.2</w:t>
      </w:r>
      <w:r w:rsidR="00EF7F7A" w:rsidRPr="001209DC">
        <w:rPr>
          <w:rFonts w:ascii="Averta" w:hAnsi="Averta" w:cs="Tahoma"/>
          <w:color w:val="000000" w:themeColor="text1"/>
          <w:sz w:val="22"/>
          <w:szCs w:val="22"/>
        </w:rPr>
        <w:t>3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.2.2.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Adecuaciones Presupuestarias de </w:t>
      </w:r>
      <w:r w:rsidR="002902C0" w:rsidRPr="001209DC">
        <w:rPr>
          <w:rFonts w:ascii="Averta" w:hAnsi="Averta" w:cs="Tahoma"/>
          <w:color w:val="000000" w:themeColor="text1"/>
          <w:sz w:val="22"/>
          <w:szCs w:val="22"/>
        </w:rPr>
        <w:t xml:space="preserve">Partidas 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Centralizadas a Normales de</w:t>
      </w:r>
      <w:r w:rsidR="00061A38"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1056CA" w:rsidRPr="001209DC">
        <w:rPr>
          <w:rFonts w:ascii="Averta" w:hAnsi="Averta" w:cs="Tahoma"/>
          <w:color w:val="000000" w:themeColor="text1"/>
          <w:sz w:val="22"/>
          <w:szCs w:val="22"/>
        </w:rPr>
        <w:t>los Organismos Centralizados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 y de Centralizadas a Centralizadas de diferentes unidades centralizadoras de la Subsecretaría de Administración </w:t>
      </w:r>
      <w:r w:rsidR="00977F24" w:rsidRPr="001209DC">
        <w:rPr>
          <w:rFonts w:ascii="Averta" w:hAnsi="Averta" w:cs="Tahoma"/>
          <w:color w:val="000000" w:themeColor="text1"/>
          <w:sz w:val="22"/>
          <w:szCs w:val="22"/>
        </w:rPr>
        <w:t xml:space="preserve">y Finanzas 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de la SAFIN, que no puede realizarse a través del SIACAM</w:t>
      </w:r>
    </w:p>
    <w:p w14:paraId="40131E1C" w14:textId="77777777" w:rsidR="00021F09" w:rsidRPr="001209DC" w:rsidRDefault="00021F09" w:rsidP="00021F09">
      <w:pPr>
        <w:tabs>
          <w:tab w:val="left" w:pos="567"/>
          <w:tab w:val="left" w:pos="1701"/>
          <w:tab w:val="left" w:pos="1876"/>
          <w:tab w:val="left" w:pos="1985"/>
        </w:tabs>
        <w:overflowPunct w:val="0"/>
        <w:autoSpaceDE w:val="0"/>
        <w:autoSpaceDN w:val="0"/>
        <w:adjustRightInd w:val="0"/>
        <w:ind w:left="1701" w:hanging="1275"/>
        <w:jc w:val="both"/>
        <w:textAlignment w:val="baseline"/>
        <w:rPr>
          <w:rFonts w:ascii="Averta" w:hAnsi="Averta" w:cs="Tahoma"/>
          <w:color w:val="000000" w:themeColor="text1"/>
          <w:sz w:val="4"/>
          <w:szCs w:val="22"/>
        </w:rPr>
      </w:pPr>
    </w:p>
    <w:p w14:paraId="49525340" w14:textId="2CBB5E55" w:rsidR="00725063" w:rsidRPr="001209DC" w:rsidRDefault="00725063" w:rsidP="00725063">
      <w:pPr>
        <w:pStyle w:val="Prrafodelista"/>
        <w:tabs>
          <w:tab w:val="left" w:pos="1701"/>
          <w:tab w:val="left" w:pos="1985"/>
          <w:tab w:val="left" w:pos="2548"/>
        </w:tabs>
        <w:overflowPunct w:val="0"/>
        <w:autoSpaceDE w:val="0"/>
        <w:autoSpaceDN w:val="0"/>
        <w:adjustRightInd w:val="0"/>
        <w:ind w:left="1701" w:hanging="1275"/>
        <w:jc w:val="both"/>
        <w:textAlignment w:val="baseline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2.2</w:t>
      </w:r>
      <w:r w:rsidR="00EF7F7A" w:rsidRPr="001209DC">
        <w:rPr>
          <w:rFonts w:ascii="Averta" w:hAnsi="Averta" w:cs="Tahoma"/>
          <w:color w:val="000000" w:themeColor="text1"/>
          <w:sz w:val="22"/>
          <w:szCs w:val="22"/>
        </w:rPr>
        <w:t>3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.2.3.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De los requisitos, plazos y criterios para la autorización de las Adecuaciones Presupuestarias </w:t>
      </w:r>
    </w:p>
    <w:p w14:paraId="06BE305F" w14:textId="77777777" w:rsidR="00725063" w:rsidRPr="001209DC" w:rsidRDefault="00725063" w:rsidP="003E6799">
      <w:pPr>
        <w:pStyle w:val="Prrafodelista"/>
        <w:tabs>
          <w:tab w:val="left" w:pos="567"/>
          <w:tab w:val="left" w:pos="1701"/>
          <w:tab w:val="left" w:pos="1985"/>
          <w:tab w:val="left" w:pos="2552"/>
        </w:tabs>
        <w:overflowPunct w:val="0"/>
        <w:autoSpaceDE w:val="0"/>
        <w:autoSpaceDN w:val="0"/>
        <w:adjustRightInd w:val="0"/>
        <w:ind w:left="570" w:hanging="144"/>
        <w:jc w:val="both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6A266939" w14:textId="53EA5FA5" w:rsidR="003E6799" w:rsidRPr="001209DC" w:rsidRDefault="003E6799" w:rsidP="003E6799">
      <w:pPr>
        <w:pStyle w:val="Prrafodelista"/>
        <w:tabs>
          <w:tab w:val="left" w:pos="567"/>
          <w:tab w:val="left" w:pos="1701"/>
          <w:tab w:val="left" w:pos="1985"/>
          <w:tab w:val="left" w:pos="2552"/>
        </w:tabs>
        <w:overflowPunct w:val="0"/>
        <w:autoSpaceDE w:val="0"/>
        <w:autoSpaceDN w:val="0"/>
        <w:adjustRightInd w:val="0"/>
        <w:ind w:left="570" w:hanging="144"/>
        <w:jc w:val="both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2.2</w:t>
      </w:r>
      <w:r w:rsidR="00EF7F7A" w:rsidRPr="001209DC">
        <w:rPr>
          <w:rFonts w:ascii="Averta" w:hAnsi="Averta" w:cs="Tahoma"/>
          <w:b/>
          <w:color w:val="000000" w:themeColor="text1"/>
          <w:sz w:val="22"/>
          <w:szCs w:val="22"/>
        </w:rPr>
        <w:t>3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.3.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Ampliaciones y Reducciones</w:t>
      </w:r>
    </w:p>
    <w:p w14:paraId="211C5036" w14:textId="77777777" w:rsidR="00C2396E" w:rsidRPr="001209DC" w:rsidRDefault="00C2396E" w:rsidP="00C2396E">
      <w:pPr>
        <w:pStyle w:val="Prrafodelista"/>
        <w:ind w:left="450" w:hanging="450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79EFC98" w14:textId="2573F85A" w:rsidR="002E1E31" w:rsidRPr="001209DC" w:rsidRDefault="002E1E31" w:rsidP="00B42752">
      <w:pPr>
        <w:pStyle w:val="Prrafodelista"/>
        <w:numPr>
          <w:ilvl w:val="2"/>
          <w:numId w:val="16"/>
        </w:numPr>
        <w:tabs>
          <w:tab w:val="left" w:pos="567"/>
          <w:tab w:val="left" w:pos="1701"/>
          <w:tab w:val="left" w:pos="1876"/>
          <w:tab w:val="left" w:pos="1985"/>
        </w:tabs>
        <w:overflowPunct w:val="0"/>
        <w:autoSpaceDE w:val="0"/>
        <w:autoSpaceDN w:val="0"/>
        <w:adjustRightInd w:val="0"/>
        <w:ind w:hanging="3212"/>
        <w:jc w:val="both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Ahorros y Economías del Presupuesto</w:t>
      </w:r>
    </w:p>
    <w:p w14:paraId="52D2B8A0" w14:textId="77777777" w:rsidR="002E1E31" w:rsidRPr="001209DC" w:rsidRDefault="002E1E31" w:rsidP="00DA3BAB">
      <w:pPr>
        <w:pStyle w:val="Prrafodelista"/>
        <w:tabs>
          <w:tab w:val="left" w:pos="567"/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2C87B798" w14:textId="29FA412F" w:rsidR="004016D0" w:rsidRPr="001209DC" w:rsidRDefault="002E1E31" w:rsidP="00654AA4">
      <w:pPr>
        <w:pStyle w:val="Prrafodelista"/>
        <w:numPr>
          <w:ilvl w:val="1"/>
          <w:numId w:val="16"/>
        </w:numPr>
        <w:tabs>
          <w:tab w:val="left" w:pos="567"/>
          <w:tab w:val="left" w:pos="709"/>
          <w:tab w:val="left" w:pos="1701"/>
        </w:tabs>
        <w:overflowPunct w:val="0"/>
        <w:autoSpaceDE w:val="0"/>
        <w:autoSpaceDN w:val="0"/>
        <w:adjustRightInd w:val="0"/>
        <w:ind w:hanging="1753"/>
        <w:textAlignment w:val="baseline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Pasivo Circulante (ADEFAS)</w:t>
      </w:r>
    </w:p>
    <w:p w14:paraId="38B6A6E5" w14:textId="58180514" w:rsidR="000707BE" w:rsidRPr="001209DC" w:rsidRDefault="000707BE" w:rsidP="00F74A57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III.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NORMAS ESPECÍFICAS POR CAPÍTULO DEL GASTO</w:t>
      </w:r>
    </w:p>
    <w:p w14:paraId="610A0E71" w14:textId="77777777" w:rsidR="008A0ADC" w:rsidRPr="001209DC" w:rsidRDefault="008A0ADC" w:rsidP="004C5079">
      <w:pPr>
        <w:tabs>
          <w:tab w:val="left" w:pos="1560"/>
        </w:tabs>
        <w:ind w:left="426" w:hanging="426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522D7A4E" w14:textId="0A64E9E1" w:rsidR="000707BE" w:rsidRPr="001209DC" w:rsidRDefault="000707BE" w:rsidP="004C5079">
      <w:pPr>
        <w:tabs>
          <w:tab w:val="left" w:pos="1701"/>
        </w:tabs>
        <w:ind w:left="1985" w:hanging="1559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D26CC7" w:rsidRPr="001209DC">
        <w:rPr>
          <w:rFonts w:ascii="Averta" w:hAnsi="Averta" w:cs="Tahoma"/>
          <w:b/>
          <w:color w:val="000000" w:themeColor="text1"/>
          <w:sz w:val="22"/>
          <w:szCs w:val="22"/>
        </w:rPr>
        <w:t>CAPÍTULO 1000 “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Servicios Personales</w:t>
      </w:r>
      <w:r w:rsidR="00D26CC7" w:rsidRPr="001209DC">
        <w:rPr>
          <w:rFonts w:ascii="Averta" w:hAnsi="Averta" w:cs="Tahoma"/>
          <w:b/>
          <w:color w:val="000000" w:themeColor="text1"/>
          <w:sz w:val="22"/>
          <w:szCs w:val="22"/>
        </w:rPr>
        <w:t>”</w:t>
      </w:r>
    </w:p>
    <w:p w14:paraId="5C6D20B2" w14:textId="77777777" w:rsidR="002D27A6" w:rsidRPr="001209DC" w:rsidRDefault="002D27A6" w:rsidP="0005147F">
      <w:pPr>
        <w:ind w:left="1276" w:hanging="850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5B9D761" w14:textId="0A212CBB" w:rsidR="00B328BB" w:rsidRPr="001209DC" w:rsidRDefault="00215604" w:rsidP="001612ED">
      <w:pPr>
        <w:tabs>
          <w:tab w:val="left" w:pos="1843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3.1.1.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B328BB" w:rsidRPr="001209DC">
        <w:rPr>
          <w:rFonts w:ascii="Averta" w:hAnsi="Averta" w:cs="Tahoma"/>
          <w:b/>
          <w:color w:val="000000" w:themeColor="text1"/>
          <w:sz w:val="22"/>
          <w:szCs w:val="22"/>
        </w:rPr>
        <w:t>Política de Plazas</w:t>
      </w:r>
    </w:p>
    <w:p w14:paraId="35BDA992" w14:textId="77777777" w:rsidR="009167FC" w:rsidRPr="001209DC" w:rsidRDefault="009167FC" w:rsidP="001612ED">
      <w:pPr>
        <w:tabs>
          <w:tab w:val="left" w:pos="1843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588844C" w14:textId="3D7B717D" w:rsidR="006D2C2B" w:rsidRPr="001209DC" w:rsidRDefault="00215604" w:rsidP="001612ED">
      <w:pPr>
        <w:tabs>
          <w:tab w:val="left" w:pos="1843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3.1.2.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647116" w:rsidRPr="001209DC">
        <w:rPr>
          <w:rFonts w:ascii="Averta" w:hAnsi="Averta" w:cs="Tahoma"/>
          <w:b/>
          <w:color w:val="000000" w:themeColor="text1"/>
          <w:sz w:val="22"/>
          <w:szCs w:val="22"/>
        </w:rPr>
        <w:t>Reclutamiento y Selección de Personal</w:t>
      </w:r>
    </w:p>
    <w:p w14:paraId="51482C34" w14:textId="66E65DB5" w:rsidR="005600C2" w:rsidRPr="001209DC" w:rsidRDefault="0049584A" w:rsidP="001612ED">
      <w:pPr>
        <w:tabs>
          <w:tab w:val="left" w:pos="1843"/>
        </w:tabs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3.1.2.1.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5600C2" w:rsidRPr="001209DC">
        <w:rPr>
          <w:rFonts w:ascii="Averta" w:hAnsi="Averta" w:cs="Tahoma"/>
          <w:color w:val="000000" w:themeColor="text1"/>
          <w:sz w:val="22"/>
          <w:szCs w:val="22"/>
        </w:rPr>
        <w:t>Reclutamiento de Personal</w:t>
      </w:r>
    </w:p>
    <w:p w14:paraId="58D4A380" w14:textId="241E969E" w:rsidR="00B328BB" w:rsidRPr="00B60115" w:rsidRDefault="003D26DF" w:rsidP="001612ED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3.1.2.2</w:t>
      </w:r>
      <w:r w:rsidR="0049584A" w:rsidRPr="00B60115">
        <w:rPr>
          <w:rFonts w:ascii="Averta" w:hAnsi="Averta" w:cs="Tahoma"/>
          <w:sz w:val="22"/>
          <w:szCs w:val="22"/>
        </w:rPr>
        <w:t>.</w:t>
      </w:r>
      <w:r w:rsidR="0049584A" w:rsidRPr="00B60115">
        <w:rPr>
          <w:rFonts w:ascii="Averta" w:hAnsi="Averta" w:cs="Tahoma"/>
          <w:sz w:val="22"/>
          <w:szCs w:val="22"/>
        </w:rPr>
        <w:tab/>
      </w:r>
      <w:r w:rsidR="00B328BB" w:rsidRPr="00B60115">
        <w:rPr>
          <w:rFonts w:ascii="Averta" w:hAnsi="Averta" w:cs="Tahoma"/>
          <w:sz w:val="22"/>
          <w:szCs w:val="22"/>
        </w:rPr>
        <w:t>Bolsa de Trabajo</w:t>
      </w:r>
    </w:p>
    <w:p w14:paraId="4484F62D" w14:textId="11B16945" w:rsidR="00247BA7" w:rsidRPr="00B60115" w:rsidRDefault="00247BA7" w:rsidP="001612ED">
      <w:pPr>
        <w:tabs>
          <w:tab w:val="left" w:pos="1701"/>
          <w:tab w:val="left" w:pos="1876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3.1.2.2.1.</w:t>
      </w:r>
      <w:r w:rsidRPr="00B60115">
        <w:rPr>
          <w:rFonts w:ascii="Averta" w:hAnsi="Averta" w:cs="Tahoma"/>
          <w:sz w:val="22"/>
          <w:szCs w:val="22"/>
        </w:rPr>
        <w:tab/>
        <w:t>Requerimiento</w:t>
      </w:r>
      <w:r w:rsidR="00D63B45" w:rsidRPr="00B60115">
        <w:rPr>
          <w:rFonts w:ascii="Averta" w:hAnsi="Averta" w:cs="Tahoma"/>
          <w:sz w:val="22"/>
          <w:szCs w:val="22"/>
        </w:rPr>
        <w:t>s</w:t>
      </w:r>
      <w:r w:rsidRPr="00B60115">
        <w:rPr>
          <w:rFonts w:ascii="Averta" w:hAnsi="Averta" w:cs="Tahoma"/>
          <w:sz w:val="22"/>
          <w:szCs w:val="22"/>
        </w:rPr>
        <w:t xml:space="preserve"> para integrar</w:t>
      </w:r>
      <w:r w:rsidR="00924970" w:rsidRPr="00B60115">
        <w:rPr>
          <w:rFonts w:ascii="Averta" w:hAnsi="Averta" w:cs="Tahoma"/>
          <w:sz w:val="22"/>
          <w:szCs w:val="22"/>
        </w:rPr>
        <w:t>se a</w:t>
      </w:r>
      <w:r w:rsidRPr="00B60115">
        <w:rPr>
          <w:rFonts w:ascii="Averta" w:hAnsi="Averta" w:cs="Tahoma"/>
          <w:sz w:val="22"/>
          <w:szCs w:val="22"/>
        </w:rPr>
        <w:t xml:space="preserve"> la Bolsa de Trabajo</w:t>
      </w:r>
    </w:p>
    <w:p w14:paraId="709152D1" w14:textId="0A7C3C76" w:rsidR="003D26DF" w:rsidRPr="00B60115" w:rsidRDefault="0049584A" w:rsidP="001612ED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3.1.2.3.</w:t>
      </w:r>
      <w:r w:rsidRPr="00B60115">
        <w:rPr>
          <w:rFonts w:ascii="Averta" w:hAnsi="Averta" w:cs="Tahoma"/>
          <w:sz w:val="22"/>
          <w:szCs w:val="22"/>
        </w:rPr>
        <w:tab/>
      </w:r>
      <w:r w:rsidR="003D26DF" w:rsidRPr="00B60115">
        <w:rPr>
          <w:rFonts w:ascii="Averta" w:hAnsi="Averta" w:cs="Tahoma"/>
          <w:sz w:val="22"/>
          <w:szCs w:val="22"/>
        </w:rPr>
        <w:t>Selección de Personal</w:t>
      </w:r>
    </w:p>
    <w:p w14:paraId="005FA126" w14:textId="4FDE514D" w:rsidR="009167FC" w:rsidRDefault="009167FC" w:rsidP="001612ED">
      <w:pPr>
        <w:tabs>
          <w:tab w:val="left" w:pos="1843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08725C84" w14:textId="77D3C537" w:rsidR="00EA571F" w:rsidRDefault="00EA571F" w:rsidP="00EA571F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1241D3FB" w14:textId="026E078C" w:rsidR="00F74A57" w:rsidRDefault="00F74A57" w:rsidP="00EA571F">
      <w:pPr>
        <w:ind w:left="426" w:hanging="426"/>
        <w:rPr>
          <w:rFonts w:ascii="Averta" w:hAnsi="Averta" w:cs="Tahoma"/>
          <w:b/>
          <w:sz w:val="22"/>
          <w:szCs w:val="22"/>
        </w:rPr>
      </w:pPr>
    </w:p>
    <w:p w14:paraId="546A7663" w14:textId="77777777" w:rsidR="00F74A57" w:rsidRPr="00B60115" w:rsidRDefault="00F74A57" w:rsidP="00F74A57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3.1.2.4.</w:t>
      </w:r>
      <w:r w:rsidRPr="00B60115">
        <w:rPr>
          <w:rFonts w:ascii="Averta" w:hAnsi="Averta" w:cs="Tahoma"/>
          <w:sz w:val="22"/>
          <w:szCs w:val="22"/>
        </w:rPr>
        <w:tab/>
        <w:t>Bases de la Convocatoria</w:t>
      </w:r>
    </w:p>
    <w:p w14:paraId="134C9BE5" w14:textId="77777777" w:rsidR="00F74A57" w:rsidRPr="00B60115" w:rsidRDefault="00F74A57" w:rsidP="00F74A57">
      <w:pPr>
        <w:tabs>
          <w:tab w:val="left" w:pos="1843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3.1.2.4.1.</w:t>
      </w:r>
      <w:r w:rsidRPr="00B60115">
        <w:rPr>
          <w:rFonts w:ascii="Averta" w:hAnsi="Averta" w:cs="Tahoma"/>
          <w:sz w:val="22"/>
          <w:szCs w:val="22"/>
        </w:rPr>
        <w:tab/>
        <w:t>Evaluación</w:t>
      </w:r>
    </w:p>
    <w:p w14:paraId="522444A6" w14:textId="77777777" w:rsidR="00F74A57" w:rsidRPr="00B60115" w:rsidRDefault="00F74A57" w:rsidP="00EA571F">
      <w:pPr>
        <w:ind w:left="426" w:hanging="426"/>
        <w:rPr>
          <w:rFonts w:ascii="Averta" w:hAnsi="Averta" w:cs="Tahoma"/>
          <w:b/>
          <w:sz w:val="22"/>
          <w:szCs w:val="22"/>
        </w:rPr>
      </w:pPr>
    </w:p>
    <w:p w14:paraId="2653EB1A" w14:textId="77777777" w:rsidR="00EA571F" w:rsidRPr="00B60115" w:rsidRDefault="00EA571F" w:rsidP="00EA571F">
      <w:pPr>
        <w:tabs>
          <w:tab w:val="left" w:pos="1560"/>
        </w:tabs>
        <w:ind w:left="426" w:hanging="426"/>
        <w:rPr>
          <w:rFonts w:ascii="Averta" w:hAnsi="Averta" w:cs="Tahoma"/>
          <w:b/>
          <w:sz w:val="22"/>
          <w:szCs w:val="22"/>
        </w:rPr>
      </w:pPr>
    </w:p>
    <w:p w14:paraId="5B2B302D" w14:textId="4C1DBCE2" w:rsidR="00EA571F" w:rsidRDefault="00EA571F" w:rsidP="00EA571F">
      <w:pPr>
        <w:tabs>
          <w:tab w:val="left" w:pos="1701"/>
        </w:tabs>
        <w:ind w:left="1985" w:hanging="1559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</w:t>
      </w:r>
      <w:r w:rsidRPr="00B60115">
        <w:rPr>
          <w:rFonts w:ascii="Averta" w:hAnsi="Averta" w:cs="Tahoma"/>
          <w:b/>
          <w:sz w:val="22"/>
          <w:szCs w:val="22"/>
        </w:rPr>
        <w:tab/>
        <w:t>CAPÍTULO 1000 “Servicios Personales”</w:t>
      </w:r>
    </w:p>
    <w:p w14:paraId="25033E1B" w14:textId="77777777" w:rsidR="00EA571F" w:rsidRDefault="00EA571F" w:rsidP="001612ED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0B4077F6" w14:textId="22E42244" w:rsidR="008A1B77" w:rsidRPr="00B60115" w:rsidRDefault="008A1B77" w:rsidP="001612ED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3.1.3.</w:t>
      </w:r>
      <w:r w:rsidRPr="00B60115">
        <w:rPr>
          <w:rFonts w:ascii="Averta" w:hAnsi="Averta" w:cs="Tahoma"/>
          <w:b/>
          <w:sz w:val="22"/>
          <w:szCs w:val="22"/>
        </w:rPr>
        <w:tab/>
        <w:t>Contratación</w:t>
      </w:r>
    </w:p>
    <w:p w14:paraId="20C893E0" w14:textId="77777777" w:rsidR="009167FC" w:rsidRPr="00B60115" w:rsidRDefault="009167FC" w:rsidP="001612ED">
      <w:pPr>
        <w:tabs>
          <w:tab w:val="left" w:pos="1843"/>
          <w:tab w:val="left" w:pos="1876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141AF55B" w14:textId="77777777" w:rsidR="008A1B77" w:rsidRPr="00B60115" w:rsidRDefault="008A1B77" w:rsidP="001612ED">
      <w:pPr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3.1.4.</w:t>
      </w:r>
      <w:r w:rsidRPr="00B60115">
        <w:rPr>
          <w:rFonts w:ascii="Averta" w:hAnsi="Averta" w:cs="Tahoma"/>
          <w:b/>
          <w:sz w:val="22"/>
          <w:szCs w:val="22"/>
        </w:rPr>
        <w:tab/>
        <w:t>Propuesta de Movimiento (Alta, Promoción, Cambio de Adscripción)</w:t>
      </w:r>
    </w:p>
    <w:p w14:paraId="20089827" w14:textId="77777777" w:rsidR="00215604" w:rsidRPr="00572E3E" w:rsidRDefault="00215604" w:rsidP="0005147F">
      <w:pPr>
        <w:ind w:left="1276" w:hanging="850"/>
        <w:rPr>
          <w:rFonts w:ascii="Averta" w:hAnsi="Averta" w:cs="Tahoma"/>
          <w:sz w:val="16"/>
          <w:szCs w:val="22"/>
        </w:rPr>
      </w:pPr>
    </w:p>
    <w:p w14:paraId="6A88A1E0" w14:textId="30280B89" w:rsidR="00215604" w:rsidRPr="00B60115" w:rsidRDefault="00215604" w:rsidP="001612ED">
      <w:pPr>
        <w:tabs>
          <w:tab w:val="left" w:pos="1985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3.1.4.1.</w:t>
      </w:r>
      <w:r w:rsidRPr="00B60115">
        <w:rPr>
          <w:rFonts w:ascii="Averta" w:hAnsi="Averta" w:cs="Tahoma"/>
          <w:b/>
          <w:sz w:val="22"/>
          <w:szCs w:val="22"/>
        </w:rPr>
        <w:tab/>
        <w:t>Altas</w:t>
      </w:r>
    </w:p>
    <w:p w14:paraId="0B4F5CA4" w14:textId="359FCCC7" w:rsidR="007A3AC7" w:rsidRPr="00B60115" w:rsidRDefault="007A3AC7" w:rsidP="001612ED">
      <w:pPr>
        <w:tabs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</w:t>
      </w:r>
      <w:r w:rsidR="000F027B" w:rsidRPr="00B60115">
        <w:rPr>
          <w:rFonts w:ascii="Averta" w:hAnsi="Averta" w:cs="Tahoma"/>
          <w:sz w:val="22"/>
          <w:szCs w:val="22"/>
        </w:rPr>
        <w:t>.</w:t>
      </w:r>
      <w:r w:rsidRPr="00B60115">
        <w:rPr>
          <w:rFonts w:ascii="Averta" w:hAnsi="Averta" w:cs="Tahoma"/>
          <w:sz w:val="22"/>
          <w:szCs w:val="22"/>
        </w:rPr>
        <w:t>4.1.1.</w:t>
      </w:r>
      <w:r w:rsidRPr="00B60115">
        <w:rPr>
          <w:rFonts w:ascii="Averta" w:hAnsi="Averta" w:cs="Tahoma"/>
          <w:sz w:val="22"/>
          <w:szCs w:val="22"/>
        </w:rPr>
        <w:tab/>
        <w:t>Plaza Vacante</w:t>
      </w:r>
    </w:p>
    <w:p w14:paraId="16B6EF2F" w14:textId="7D152AA7" w:rsidR="00215604" w:rsidRPr="00B60115" w:rsidRDefault="00215604" w:rsidP="001612ED">
      <w:pPr>
        <w:tabs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3.1.4.1.2.</w:t>
      </w:r>
      <w:r w:rsidRPr="00B60115">
        <w:rPr>
          <w:rFonts w:ascii="Averta" w:hAnsi="Averta" w:cs="Tahoma"/>
          <w:sz w:val="22"/>
          <w:szCs w:val="22"/>
        </w:rPr>
        <w:tab/>
        <w:t xml:space="preserve">Promoción o </w:t>
      </w:r>
      <w:r w:rsidR="007B31F3" w:rsidRPr="00B60115">
        <w:rPr>
          <w:rFonts w:ascii="Averta" w:hAnsi="Averta" w:cs="Tahoma"/>
          <w:sz w:val="22"/>
          <w:szCs w:val="22"/>
        </w:rPr>
        <w:t>Cambio de A</w:t>
      </w:r>
      <w:r w:rsidR="00D21DB9" w:rsidRPr="00B60115">
        <w:rPr>
          <w:rFonts w:ascii="Averta" w:hAnsi="Averta" w:cs="Tahoma"/>
          <w:sz w:val="22"/>
          <w:szCs w:val="22"/>
        </w:rPr>
        <w:t>dscripción</w:t>
      </w:r>
    </w:p>
    <w:p w14:paraId="244E24C9" w14:textId="2632AA96" w:rsidR="00BC0106" w:rsidRPr="00B60115" w:rsidRDefault="00BC0106" w:rsidP="001612ED">
      <w:pPr>
        <w:tabs>
          <w:tab w:val="left" w:pos="1988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3.1.4.1.3.</w:t>
      </w:r>
      <w:r w:rsidRPr="00B60115">
        <w:rPr>
          <w:rFonts w:ascii="Averta" w:hAnsi="Averta" w:cs="Tahoma"/>
          <w:sz w:val="22"/>
          <w:szCs w:val="22"/>
        </w:rPr>
        <w:tab/>
        <w:t>Altas Temporales</w:t>
      </w:r>
    </w:p>
    <w:p w14:paraId="334F2E33" w14:textId="79B41E3D" w:rsidR="00FF3D0C" w:rsidRPr="00B60115" w:rsidRDefault="00BC0106" w:rsidP="001612ED">
      <w:pPr>
        <w:tabs>
          <w:tab w:val="left" w:pos="1988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3.1.4.1.3.1.</w:t>
      </w:r>
      <w:r w:rsidRPr="00B60115">
        <w:rPr>
          <w:rFonts w:ascii="Averta" w:hAnsi="Averta" w:cs="Tahoma"/>
          <w:sz w:val="22"/>
          <w:szCs w:val="22"/>
        </w:rPr>
        <w:tab/>
      </w:r>
      <w:r w:rsidR="00FF3D0C" w:rsidRPr="00B60115">
        <w:rPr>
          <w:rFonts w:ascii="Averta" w:hAnsi="Averta" w:cs="Tahoma"/>
          <w:b/>
          <w:sz w:val="22"/>
          <w:szCs w:val="22"/>
        </w:rPr>
        <w:t>Interinos (Suplencias)</w:t>
      </w:r>
    </w:p>
    <w:p w14:paraId="557DE7BB" w14:textId="77777777" w:rsidR="00FF3D0C" w:rsidRPr="00B60115" w:rsidRDefault="00FF3D0C" w:rsidP="00FF3D0C">
      <w:pPr>
        <w:tabs>
          <w:tab w:val="left" w:pos="2002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3.1.4.1.3.2.</w:t>
      </w:r>
      <w:r w:rsidRPr="00B60115">
        <w:rPr>
          <w:rFonts w:ascii="Averta" w:hAnsi="Averta" w:cs="Tahoma"/>
          <w:sz w:val="22"/>
          <w:szCs w:val="22"/>
        </w:rPr>
        <w:tab/>
        <w:t>Tiempo Fijo</w:t>
      </w:r>
    </w:p>
    <w:p w14:paraId="5A2FC7A0" w14:textId="77777777" w:rsidR="00FF3D0C" w:rsidRPr="00B60115" w:rsidRDefault="00FF3D0C" w:rsidP="00FF3D0C">
      <w:pPr>
        <w:tabs>
          <w:tab w:val="left" w:pos="1985"/>
        </w:tabs>
        <w:ind w:left="1276" w:hanging="850"/>
        <w:rPr>
          <w:rFonts w:ascii="Averta" w:hAnsi="Averta" w:cs="Tahoma"/>
          <w:b/>
          <w:sz w:val="22"/>
          <w:szCs w:val="22"/>
        </w:rPr>
      </w:pPr>
    </w:p>
    <w:p w14:paraId="760A2508" w14:textId="77777777" w:rsidR="00FF3D0C" w:rsidRPr="00B60115" w:rsidRDefault="00FF3D0C" w:rsidP="00FF3D0C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3.1.4.2.</w:t>
      </w:r>
      <w:r w:rsidRPr="00B60115">
        <w:rPr>
          <w:rFonts w:ascii="Averta" w:hAnsi="Averta" w:cs="Tahoma"/>
          <w:b/>
          <w:sz w:val="22"/>
          <w:szCs w:val="22"/>
        </w:rPr>
        <w:tab/>
        <w:t>Bajas</w:t>
      </w:r>
    </w:p>
    <w:p w14:paraId="7E3B90EC" w14:textId="29700C1C" w:rsidR="00FF3D0C" w:rsidRPr="00B60115" w:rsidRDefault="00FF3D0C" w:rsidP="00FF3D0C">
      <w:pPr>
        <w:tabs>
          <w:tab w:val="left" w:pos="1985"/>
          <w:tab w:val="left" w:pos="2016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3.1.4.2.1.</w:t>
      </w:r>
      <w:r w:rsidRPr="00B60115">
        <w:rPr>
          <w:rFonts w:ascii="Averta" w:hAnsi="Averta" w:cs="Tahoma"/>
          <w:sz w:val="22"/>
          <w:szCs w:val="22"/>
        </w:rPr>
        <w:tab/>
        <w:t>Suspensión Temporal</w:t>
      </w:r>
    </w:p>
    <w:p w14:paraId="4E33B907" w14:textId="77777777" w:rsidR="00FF3D0C" w:rsidRPr="00B60115" w:rsidRDefault="00FF3D0C" w:rsidP="00FF3D0C">
      <w:pPr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3.1.4.2.2.</w:t>
      </w:r>
      <w:r w:rsidRPr="00B60115">
        <w:rPr>
          <w:rFonts w:ascii="Averta" w:hAnsi="Averta" w:cs="Tahoma"/>
          <w:sz w:val="22"/>
          <w:szCs w:val="22"/>
        </w:rPr>
        <w:tab/>
        <w:t>Jubilación o Pensión</w:t>
      </w:r>
    </w:p>
    <w:p w14:paraId="0A078FBB" w14:textId="77777777" w:rsidR="00FF3D0C" w:rsidRPr="00021F09" w:rsidRDefault="00FF3D0C" w:rsidP="00F81BAC">
      <w:pPr>
        <w:tabs>
          <w:tab w:val="left" w:pos="1988"/>
        </w:tabs>
        <w:ind w:left="1560" w:hanging="1134"/>
        <w:rPr>
          <w:rFonts w:ascii="Averta" w:hAnsi="Averta" w:cs="Tahoma"/>
          <w:b/>
          <w:sz w:val="18"/>
          <w:szCs w:val="22"/>
        </w:rPr>
      </w:pPr>
    </w:p>
    <w:p w14:paraId="3CCEC20E" w14:textId="77777777" w:rsidR="00FF3D0C" w:rsidRPr="00B60115" w:rsidRDefault="00FF3D0C" w:rsidP="00FF3D0C">
      <w:pPr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3.1.4.3.</w:t>
      </w:r>
      <w:r w:rsidRPr="00B60115">
        <w:rPr>
          <w:rFonts w:ascii="Averta" w:hAnsi="Averta" w:cs="Tahoma"/>
          <w:b/>
          <w:sz w:val="22"/>
          <w:szCs w:val="22"/>
        </w:rPr>
        <w:tab/>
        <w:t>Licencias</w:t>
      </w:r>
    </w:p>
    <w:p w14:paraId="62F76249" w14:textId="36F6ADC9" w:rsidR="00FF3D0C" w:rsidRPr="00B60115" w:rsidRDefault="000F027B" w:rsidP="00FF3D0C">
      <w:pPr>
        <w:tabs>
          <w:tab w:val="left" w:pos="2058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</w:t>
      </w:r>
      <w:r w:rsidRPr="00B60115">
        <w:rPr>
          <w:rFonts w:ascii="Averta" w:hAnsi="Averta" w:cs="Tahoma"/>
          <w:sz w:val="22"/>
          <w:szCs w:val="22"/>
        </w:rPr>
        <w:tab/>
        <w:t>Licencias con Goce de S</w:t>
      </w:r>
      <w:r w:rsidR="00FF3D0C" w:rsidRPr="00B60115">
        <w:rPr>
          <w:rFonts w:ascii="Averta" w:hAnsi="Averta" w:cs="Tahoma"/>
          <w:sz w:val="22"/>
          <w:szCs w:val="22"/>
        </w:rPr>
        <w:t>ueldo</w:t>
      </w:r>
    </w:p>
    <w:p w14:paraId="47826422" w14:textId="6DBAF4C3" w:rsidR="00FF3D0C" w:rsidRPr="00B60115" w:rsidRDefault="00FF3D0C" w:rsidP="00FF3D0C">
      <w:pPr>
        <w:tabs>
          <w:tab w:val="left" w:pos="2127"/>
          <w:tab w:val="left" w:pos="283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3.1.4.3.1.1.</w:t>
      </w:r>
      <w:r w:rsidRPr="00B60115">
        <w:rPr>
          <w:rFonts w:ascii="Averta" w:hAnsi="Averta" w:cs="Tahoma"/>
          <w:sz w:val="22"/>
          <w:szCs w:val="22"/>
        </w:rPr>
        <w:tab/>
        <w:t>Enfermedad General o Maternidad</w:t>
      </w:r>
    </w:p>
    <w:p w14:paraId="47BFDB5E" w14:textId="6048D79B" w:rsidR="00967DAE" w:rsidRPr="00021F09" w:rsidRDefault="00F16930" w:rsidP="00021F09">
      <w:pPr>
        <w:tabs>
          <w:tab w:val="left" w:pos="1843"/>
          <w:tab w:val="left" w:pos="2058"/>
          <w:tab w:val="left" w:pos="2127"/>
          <w:tab w:val="left" w:pos="23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3.1.4.3.1.2.</w:t>
      </w:r>
      <w:r w:rsidRPr="00B60115">
        <w:rPr>
          <w:rFonts w:ascii="Averta" w:hAnsi="Averta" w:cs="Tahoma"/>
          <w:sz w:val="22"/>
          <w:szCs w:val="22"/>
        </w:rPr>
        <w:tab/>
        <w:t>Permiso por Paternidad</w:t>
      </w:r>
    </w:p>
    <w:p w14:paraId="16C7ADB5" w14:textId="77777777" w:rsidR="00725063" w:rsidRPr="00021F09" w:rsidRDefault="00725063" w:rsidP="00725063">
      <w:pPr>
        <w:tabs>
          <w:tab w:val="left" w:pos="2072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  <w:r w:rsidRPr="00021F09">
        <w:rPr>
          <w:rFonts w:ascii="Averta" w:hAnsi="Averta" w:cs="Tahoma"/>
          <w:sz w:val="22"/>
          <w:szCs w:val="22"/>
        </w:rPr>
        <w:t>3.1.4.3.1.3.</w:t>
      </w:r>
      <w:r w:rsidRPr="00021F09">
        <w:rPr>
          <w:rFonts w:ascii="Averta" w:hAnsi="Averta" w:cs="Tahoma"/>
          <w:sz w:val="22"/>
          <w:szCs w:val="22"/>
        </w:rPr>
        <w:tab/>
        <w:t>Riesgo de Trabajo</w:t>
      </w:r>
    </w:p>
    <w:p w14:paraId="055FB2D4" w14:textId="77777777" w:rsidR="00725063" w:rsidRDefault="00725063" w:rsidP="00725063">
      <w:pPr>
        <w:tabs>
          <w:tab w:val="left" w:pos="2072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3.1.4.3.1.3.1.</w:t>
      </w:r>
      <w:r w:rsidRPr="00B60115">
        <w:rPr>
          <w:rFonts w:ascii="Averta" w:hAnsi="Averta" w:cs="Tahoma"/>
          <w:sz w:val="22"/>
          <w:szCs w:val="22"/>
        </w:rPr>
        <w:tab/>
        <w:t>Calificación del Probable Riesgo de Trabajo</w:t>
      </w:r>
    </w:p>
    <w:p w14:paraId="68A8793D" w14:textId="087D5050" w:rsidR="00FF3D0C" w:rsidRPr="00B60115" w:rsidRDefault="00FF3D0C" w:rsidP="00FF3D0C">
      <w:pPr>
        <w:tabs>
          <w:tab w:val="left" w:pos="2086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3.1.4.3.1.3.2.</w:t>
      </w:r>
      <w:r w:rsidRPr="00B60115">
        <w:rPr>
          <w:rFonts w:ascii="Averta" w:hAnsi="Averta" w:cs="Tahoma"/>
          <w:sz w:val="22"/>
          <w:szCs w:val="22"/>
        </w:rPr>
        <w:tab/>
        <w:t>Incapacidad por Riesgo de Trabajo</w:t>
      </w:r>
    </w:p>
    <w:p w14:paraId="223FF52D" w14:textId="66AC2D61" w:rsidR="00FF3D0C" w:rsidRDefault="00FF3D0C" w:rsidP="00DE37CE">
      <w:pPr>
        <w:tabs>
          <w:tab w:val="left" w:pos="1701"/>
          <w:tab w:val="left" w:pos="2100"/>
        </w:tabs>
        <w:ind w:left="1418" w:hanging="992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3.1.4.3.1.3.3.</w:t>
      </w:r>
      <w:r w:rsidRPr="00B60115">
        <w:rPr>
          <w:rFonts w:ascii="Averta" w:hAnsi="Averta" w:cs="Tahoma"/>
          <w:sz w:val="22"/>
          <w:szCs w:val="22"/>
        </w:rPr>
        <w:tab/>
        <w:t>Altas por Riesgo de Trabajo</w:t>
      </w:r>
    </w:p>
    <w:p w14:paraId="0AAD74ED" w14:textId="77777777" w:rsidR="00FF3D0C" w:rsidRPr="00B60115" w:rsidRDefault="00FF3D0C" w:rsidP="00FF3D0C">
      <w:pPr>
        <w:tabs>
          <w:tab w:val="left" w:pos="2072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3.1.4.3.1.3.4.</w:t>
      </w:r>
      <w:r w:rsidRPr="00B60115">
        <w:rPr>
          <w:rFonts w:ascii="Averta" w:hAnsi="Averta" w:cs="Tahoma"/>
          <w:sz w:val="22"/>
          <w:szCs w:val="22"/>
        </w:rPr>
        <w:tab/>
        <w:t xml:space="preserve">Dictamen de Recaída por Riesgo de Trabajo ST-8 </w:t>
      </w:r>
    </w:p>
    <w:p w14:paraId="3B6B56B4" w14:textId="77777777" w:rsidR="00FF3D0C" w:rsidRPr="00B60115" w:rsidRDefault="00FF3D0C" w:rsidP="00FF3D0C">
      <w:pPr>
        <w:tabs>
          <w:tab w:val="left" w:pos="2072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3.1.4.3.1.3.5.</w:t>
      </w:r>
      <w:r w:rsidRPr="00B60115">
        <w:rPr>
          <w:rFonts w:ascii="Averta" w:hAnsi="Averta" w:cs="Tahoma"/>
          <w:sz w:val="22"/>
          <w:szCs w:val="22"/>
        </w:rPr>
        <w:tab/>
        <w:t xml:space="preserve">Dictamen de Incapacidad Permanente o de Defunción por Riesgo de Trabajo ST-3 </w:t>
      </w:r>
    </w:p>
    <w:p w14:paraId="708A262B" w14:textId="77777777" w:rsidR="00FF3D0C" w:rsidRPr="0021106D" w:rsidRDefault="00FF3D0C" w:rsidP="00F81BAC">
      <w:pPr>
        <w:tabs>
          <w:tab w:val="left" w:pos="1988"/>
        </w:tabs>
        <w:ind w:left="1560" w:hanging="1134"/>
        <w:rPr>
          <w:rFonts w:ascii="Averta" w:hAnsi="Averta" w:cs="Tahoma"/>
          <w:b/>
          <w:sz w:val="14"/>
          <w:szCs w:val="22"/>
        </w:rPr>
      </w:pPr>
    </w:p>
    <w:p w14:paraId="2930C2E7" w14:textId="77777777" w:rsidR="00FF3D0C" w:rsidRPr="00B60115" w:rsidRDefault="00FF3D0C" w:rsidP="00FF3D0C">
      <w:pPr>
        <w:tabs>
          <w:tab w:val="left" w:pos="2072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3.1.4.3.1.4.</w:t>
      </w:r>
      <w:r w:rsidRPr="00B60115">
        <w:rPr>
          <w:rFonts w:ascii="Averta" w:hAnsi="Averta" w:cs="Tahoma"/>
          <w:b/>
          <w:sz w:val="22"/>
          <w:szCs w:val="22"/>
        </w:rPr>
        <w:tab/>
        <w:t>Dictamen de Invalidez</w:t>
      </w:r>
    </w:p>
    <w:p w14:paraId="4EB1F02F" w14:textId="77777777" w:rsidR="00FF3D0C" w:rsidRPr="00B60115" w:rsidRDefault="00FF3D0C" w:rsidP="00FF3D0C">
      <w:pPr>
        <w:tabs>
          <w:tab w:val="left" w:pos="2072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3.1.4.3.1.4.1.</w:t>
      </w:r>
      <w:r w:rsidRPr="00B60115">
        <w:rPr>
          <w:rFonts w:ascii="Averta" w:hAnsi="Averta" w:cs="Tahoma"/>
          <w:sz w:val="22"/>
          <w:szCs w:val="22"/>
        </w:rPr>
        <w:tab/>
        <w:t>Dictamen de Invalidez Definitivo</w:t>
      </w:r>
    </w:p>
    <w:p w14:paraId="2C429818" w14:textId="1C09A2CA" w:rsidR="00B7782D" w:rsidRPr="00B60115" w:rsidRDefault="00B7782D" w:rsidP="00B7782D">
      <w:pPr>
        <w:ind w:left="1276" w:hanging="850"/>
        <w:rPr>
          <w:rFonts w:ascii="Averta" w:hAnsi="Averta" w:cs="Tahoma"/>
          <w:sz w:val="22"/>
          <w:szCs w:val="22"/>
        </w:rPr>
      </w:pPr>
    </w:p>
    <w:p w14:paraId="387F1042" w14:textId="62FF5B2A" w:rsidR="00D75377" w:rsidRPr="00B60115" w:rsidRDefault="00DD5753" w:rsidP="00EE1DF4">
      <w:pPr>
        <w:tabs>
          <w:tab w:val="left" w:pos="2127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</w:t>
      </w:r>
      <w:r w:rsidR="00D75377" w:rsidRPr="00B60115">
        <w:rPr>
          <w:rFonts w:ascii="Averta" w:hAnsi="Averta" w:cs="Tahoma"/>
          <w:b/>
          <w:sz w:val="22"/>
          <w:szCs w:val="22"/>
        </w:rPr>
        <w:t>.3.2.</w:t>
      </w:r>
      <w:r w:rsidR="00D75377" w:rsidRPr="00B60115">
        <w:rPr>
          <w:rFonts w:ascii="Averta" w:hAnsi="Averta" w:cs="Tahoma"/>
          <w:b/>
          <w:sz w:val="22"/>
          <w:szCs w:val="22"/>
        </w:rPr>
        <w:tab/>
        <w:t>Licencia</w:t>
      </w:r>
      <w:r w:rsidR="00DE10F6" w:rsidRPr="00B60115">
        <w:rPr>
          <w:rFonts w:ascii="Averta" w:hAnsi="Averta" w:cs="Tahoma"/>
          <w:b/>
          <w:sz w:val="22"/>
          <w:szCs w:val="22"/>
        </w:rPr>
        <w:t>s</w:t>
      </w:r>
      <w:r w:rsidR="00D75377" w:rsidRPr="00B60115">
        <w:rPr>
          <w:rFonts w:ascii="Averta" w:hAnsi="Averta" w:cs="Tahoma"/>
          <w:b/>
          <w:sz w:val="22"/>
          <w:szCs w:val="22"/>
        </w:rPr>
        <w:t xml:space="preserve"> sin Goce de Sueldo</w:t>
      </w:r>
    </w:p>
    <w:p w14:paraId="1EE0208B" w14:textId="77777777" w:rsidR="00F52C81" w:rsidRPr="00B60115" w:rsidRDefault="00F52C81" w:rsidP="00EE1DF4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7D9F9767" w14:textId="644F8E44" w:rsidR="00944AD8" w:rsidRPr="00B60115" w:rsidRDefault="00DD5753" w:rsidP="00EE1DF4">
      <w:pPr>
        <w:tabs>
          <w:tab w:val="left" w:pos="2114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3.1.4</w:t>
      </w:r>
      <w:r w:rsidR="00944AD8" w:rsidRPr="00B60115">
        <w:rPr>
          <w:rFonts w:ascii="Averta" w:hAnsi="Averta" w:cs="Tahoma"/>
          <w:b/>
          <w:sz w:val="22"/>
          <w:szCs w:val="22"/>
        </w:rPr>
        <w:t>.3.3.</w:t>
      </w:r>
      <w:r w:rsidR="00944AD8" w:rsidRPr="00B60115">
        <w:rPr>
          <w:rFonts w:ascii="Averta" w:hAnsi="Averta" w:cs="Tahoma"/>
          <w:b/>
          <w:sz w:val="22"/>
          <w:szCs w:val="22"/>
        </w:rPr>
        <w:tab/>
        <w:t>Guarderías</w:t>
      </w:r>
    </w:p>
    <w:p w14:paraId="5B11BB24" w14:textId="77777777" w:rsidR="00F52C81" w:rsidRPr="00B60115" w:rsidRDefault="00F52C81" w:rsidP="00EE1DF4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4AF22520" w14:textId="77777777" w:rsidR="00AC787B" w:rsidRPr="00B60115" w:rsidRDefault="00DD5753" w:rsidP="00EE1DF4">
      <w:pPr>
        <w:tabs>
          <w:tab w:val="left" w:pos="1701"/>
          <w:tab w:val="left" w:pos="2268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3.1.5</w:t>
      </w:r>
      <w:r w:rsidR="00AC787B" w:rsidRPr="00B60115">
        <w:rPr>
          <w:rFonts w:ascii="Averta" w:hAnsi="Averta" w:cs="Tahoma"/>
          <w:b/>
          <w:sz w:val="22"/>
          <w:szCs w:val="22"/>
        </w:rPr>
        <w:t>.</w:t>
      </w:r>
      <w:r w:rsidR="00AC787B" w:rsidRPr="00B60115">
        <w:rPr>
          <w:rFonts w:ascii="Averta" w:hAnsi="Averta" w:cs="Tahoma"/>
          <w:b/>
          <w:sz w:val="22"/>
          <w:szCs w:val="22"/>
        </w:rPr>
        <w:tab/>
        <w:t>Incidencias del Personal</w:t>
      </w:r>
    </w:p>
    <w:p w14:paraId="46872274" w14:textId="48A04FAD" w:rsidR="007642B0" w:rsidRPr="00B60115" w:rsidRDefault="00DD5753" w:rsidP="00EE1DF4">
      <w:pPr>
        <w:tabs>
          <w:tab w:val="left" w:pos="1701"/>
          <w:tab w:val="left" w:pos="2100"/>
          <w:tab w:val="left" w:pos="2694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3.1.5</w:t>
      </w:r>
      <w:r w:rsidR="007642B0" w:rsidRPr="00B60115">
        <w:rPr>
          <w:rFonts w:ascii="Averta" w:hAnsi="Averta" w:cs="Tahoma"/>
          <w:sz w:val="22"/>
          <w:szCs w:val="22"/>
        </w:rPr>
        <w:t>.1.</w:t>
      </w:r>
      <w:r w:rsidR="007642B0" w:rsidRPr="00B60115">
        <w:rPr>
          <w:rFonts w:ascii="Averta" w:hAnsi="Averta" w:cs="Tahoma"/>
          <w:sz w:val="22"/>
          <w:szCs w:val="22"/>
        </w:rPr>
        <w:tab/>
        <w:t>Retardos y Faltas Injustificadas</w:t>
      </w:r>
    </w:p>
    <w:p w14:paraId="767EDBF3" w14:textId="77777777" w:rsidR="00FF3D0C" w:rsidRPr="00B60115" w:rsidRDefault="00FF3D0C" w:rsidP="00EE1DF4">
      <w:pPr>
        <w:tabs>
          <w:tab w:val="left" w:pos="1701"/>
          <w:tab w:val="left" w:pos="2100"/>
          <w:tab w:val="left" w:pos="2694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3.1.5.1.1</w:t>
      </w:r>
      <w:r w:rsidRPr="00B60115">
        <w:rPr>
          <w:rFonts w:ascii="Averta" w:hAnsi="Averta" w:cs="Tahoma"/>
          <w:sz w:val="22"/>
          <w:szCs w:val="22"/>
        </w:rPr>
        <w:tab/>
        <w:t>Control de Asistencia, Puntualidad y Permanencia en el Trabajo</w:t>
      </w:r>
    </w:p>
    <w:p w14:paraId="49419036" w14:textId="0E0195D7" w:rsidR="007642B0" w:rsidRPr="00B60115" w:rsidRDefault="00DD5753" w:rsidP="00EE1DF4">
      <w:pPr>
        <w:tabs>
          <w:tab w:val="left" w:pos="1701"/>
          <w:tab w:val="left" w:pos="2072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3.1.5</w:t>
      </w:r>
      <w:r w:rsidR="007642B0" w:rsidRPr="00B60115">
        <w:rPr>
          <w:rFonts w:ascii="Averta" w:hAnsi="Averta" w:cs="Tahoma"/>
          <w:sz w:val="22"/>
          <w:szCs w:val="22"/>
        </w:rPr>
        <w:t>.2.</w:t>
      </w:r>
      <w:r w:rsidR="007642B0" w:rsidRPr="00B60115">
        <w:rPr>
          <w:rFonts w:ascii="Averta" w:hAnsi="Averta" w:cs="Tahoma"/>
          <w:sz w:val="22"/>
          <w:szCs w:val="22"/>
        </w:rPr>
        <w:tab/>
        <w:t>Actas Administrativas</w:t>
      </w:r>
    </w:p>
    <w:p w14:paraId="3D5EF05F" w14:textId="77777777" w:rsidR="00572E3E" w:rsidRPr="00B60115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7E384779" w14:textId="77777777" w:rsidR="00572E3E" w:rsidRPr="00B60115" w:rsidRDefault="00572E3E" w:rsidP="00572E3E">
      <w:pPr>
        <w:tabs>
          <w:tab w:val="left" w:pos="1560"/>
        </w:tabs>
        <w:ind w:left="426" w:hanging="426"/>
        <w:rPr>
          <w:rFonts w:ascii="Averta" w:hAnsi="Averta" w:cs="Tahoma"/>
          <w:b/>
          <w:sz w:val="22"/>
          <w:szCs w:val="22"/>
        </w:rPr>
      </w:pPr>
    </w:p>
    <w:p w14:paraId="501ADA6D" w14:textId="77777777" w:rsidR="00572E3E" w:rsidRDefault="00572E3E" w:rsidP="00572E3E">
      <w:pPr>
        <w:tabs>
          <w:tab w:val="left" w:pos="1701"/>
        </w:tabs>
        <w:ind w:left="1985" w:hanging="1559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</w:t>
      </w:r>
      <w:r w:rsidRPr="00B60115">
        <w:rPr>
          <w:rFonts w:ascii="Averta" w:hAnsi="Averta" w:cs="Tahoma"/>
          <w:b/>
          <w:sz w:val="22"/>
          <w:szCs w:val="22"/>
        </w:rPr>
        <w:tab/>
        <w:t>CAPÍTULO 1000 “Servicios Personales”</w:t>
      </w:r>
    </w:p>
    <w:p w14:paraId="23DBABEA" w14:textId="77777777" w:rsidR="00572E3E" w:rsidRDefault="00572E3E" w:rsidP="00572E3E">
      <w:pPr>
        <w:tabs>
          <w:tab w:val="left" w:pos="1701"/>
        </w:tabs>
        <w:jc w:val="both"/>
        <w:rPr>
          <w:rFonts w:ascii="Averta" w:hAnsi="Averta" w:cs="Tahoma"/>
          <w:sz w:val="22"/>
          <w:szCs w:val="22"/>
        </w:rPr>
      </w:pPr>
    </w:p>
    <w:p w14:paraId="0EDE0B9B" w14:textId="0A240B8C" w:rsidR="00AA34D6" w:rsidRPr="001209DC" w:rsidRDefault="00696CA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3.1.5.3.</w:t>
      </w:r>
      <w:r w:rsidRPr="00B60115">
        <w:rPr>
          <w:rFonts w:ascii="Averta" w:hAnsi="Averta" w:cs="Tahoma"/>
          <w:sz w:val="22"/>
          <w:szCs w:val="22"/>
        </w:rPr>
        <w:tab/>
      </w:r>
      <w:r w:rsidR="00F3694F" w:rsidRPr="001209DC">
        <w:rPr>
          <w:rFonts w:ascii="Averta" w:hAnsi="Averta" w:cs="Tahoma"/>
          <w:color w:val="000000" w:themeColor="text1"/>
          <w:sz w:val="22"/>
          <w:szCs w:val="22"/>
        </w:rPr>
        <w:t>Suspensiones derivadas de correctivos impuestos por la Comisión de Honor y Justica de la Secretaría de Protección y Seguridad Ciudadana</w:t>
      </w:r>
    </w:p>
    <w:p w14:paraId="734639D0" w14:textId="37743085" w:rsidR="007642B0" w:rsidRPr="001209DC" w:rsidRDefault="00DD5753" w:rsidP="00EE1DF4">
      <w:pPr>
        <w:tabs>
          <w:tab w:val="left" w:pos="1701"/>
          <w:tab w:val="left" w:pos="2086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3.1.5</w:t>
      </w:r>
      <w:r w:rsidR="00696CAF" w:rsidRPr="001209DC">
        <w:rPr>
          <w:rFonts w:ascii="Averta" w:hAnsi="Averta" w:cs="Tahoma"/>
          <w:color w:val="000000" w:themeColor="text1"/>
          <w:sz w:val="22"/>
          <w:szCs w:val="22"/>
        </w:rPr>
        <w:t>.4</w:t>
      </w:r>
      <w:r w:rsidR="007642B0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7642B0" w:rsidRPr="001209DC">
        <w:rPr>
          <w:rFonts w:ascii="Averta" w:hAnsi="Averta" w:cs="Tahoma"/>
          <w:color w:val="000000" w:themeColor="text1"/>
          <w:sz w:val="22"/>
          <w:szCs w:val="22"/>
        </w:rPr>
        <w:tab/>
        <w:t>Descuentos</w:t>
      </w:r>
    </w:p>
    <w:p w14:paraId="26BC81B3" w14:textId="6B8CE180" w:rsidR="00881F9E" w:rsidRPr="00B60115" w:rsidRDefault="007C521E" w:rsidP="00EE1DF4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3.1.5.5.</w:t>
      </w:r>
      <w:r w:rsidRPr="00B60115">
        <w:rPr>
          <w:rFonts w:ascii="Averta" w:hAnsi="Averta" w:cs="Tahoma"/>
          <w:sz w:val="22"/>
          <w:szCs w:val="22"/>
        </w:rPr>
        <w:tab/>
      </w:r>
      <w:r w:rsidR="00881F9E" w:rsidRPr="00B60115">
        <w:rPr>
          <w:rFonts w:ascii="Averta" w:hAnsi="Averta" w:cs="Tahoma"/>
          <w:sz w:val="22"/>
          <w:szCs w:val="22"/>
        </w:rPr>
        <w:t xml:space="preserve">Comisión a otra </w:t>
      </w:r>
      <w:r w:rsidR="007B31F3" w:rsidRPr="00B60115">
        <w:rPr>
          <w:rFonts w:ascii="Averta" w:hAnsi="Averta" w:cs="Tahoma"/>
          <w:sz w:val="22"/>
          <w:szCs w:val="22"/>
        </w:rPr>
        <w:t xml:space="preserve">Unidad Administrativa, </w:t>
      </w:r>
      <w:r w:rsidR="00881F9E" w:rsidRPr="00B60115">
        <w:rPr>
          <w:rFonts w:ascii="Averta" w:hAnsi="Averta" w:cs="Tahoma"/>
          <w:sz w:val="22"/>
          <w:szCs w:val="22"/>
        </w:rPr>
        <w:t>Secretaría, Dependencia, Órgano Administrativo Desconcentrado o Entidad</w:t>
      </w:r>
      <w:r w:rsidR="00EA1310" w:rsidRPr="00B60115">
        <w:rPr>
          <w:rFonts w:ascii="Averta" w:hAnsi="Averta" w:cs="Tahoma"/>
          <w:sz w:val="22"/>
          <w:szCs w:val="22"/>
        </w:rPr>
        <w:t xml:space="preserve"> Paraestatal</w:t>
      </w:r>
      <w:r w:rsidR="00881F9E" w:rsidRPr="00B60115">
        <w:rPr>
          <w:rFonts w:ascii="Averta" w:hAnsi="Averta" w:cs="Tahoma"/>
          <w:sz w:val="22"/>
          <w:szCs w:val="22"/>
        </w:rPr>
        <w:t xml:space="preserve"> (Traslados) </w:t>
      </w:r>
    </w:p>
    <w:p w14:paraId="4AB43D4F" w14:textId="77777777" w:rsidR="00572E3E" w:rsidRPr="00B60115" w:rsidRDefault="00572E3E" w:rsidP="00EE1DF4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658E21E3" w14:textId="74F270DA" w:rsidR="007642B0" w:rsidRPr="00B60115" w:rsidRDefault="00DD5753" w:rsidP="00EE1DF4">
      <w:pPr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3.1.6</w:t>
      </w:r>
      <w:r w:rsidR="00402706" w:rsidRPr="00B60115">
        <w:rPr>
          <w:rFonts w:ascii="Averta" w:hAnsi="Averta" w:cs="Tahoma"/>
          <w:b/>
          <w:sz w:val="22"/>
          <w:szCs w:val="22"/>
        </w:rPr>
        <w:t>.</w:t>
      </w:r>
      <w:r w:rsidR="00402706" w:rsidRPr="00B60115">
        <w:rPr>
          <w:rFonts w:ascii="Averta" w:hAnsi="Averta" w:cs="Tahoma"/>
          <w:b/>
          <w:sz w:val="22"/>
          <w:szCs w:val="22"/>
        </w:rPr>
        <w:tab/>
      </w:r>
      <w:r w:rsidR="007642B0" w:rsidRPr="00B60115">
        <w:rPr>
          <w:rFonts w:ascii="Averta" w:hAnsi="Averta" w:cs="Tahoma"/>
          <w:b/>
          <w:sz w:val="22"/>
          <w:szCs w:val="22"/>
        </w:rPr>
        <w:t>Días de Descanso Obligatorio y Vacaciones</w:t>
      </w:r>
    </w:p>
    <w:p w14:paraId="18B6F635" w14:textId="77777777" w:rsidR="007642B0" w:rsidRPr="00B60115" w:rsidRDefault="00DD5753" w:rsidP="00EE1DF4">
      <w:pPr>
        <w:tabs>
          <w:tab w:val="left" w:pos="2128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3.1.6</w:t>
      </w:r>
      <w:r w:rsidR="007642B0" w:rsidRPr="00B60115">
        <w:rPr>
          <w:rFonts w:ascii="Averta" w:hAnsi="Averta" w:cs="Tahoma"/>
          <w:sz w:val="22"/>
          <w:szCs w:val="22"/>
        </w:rPr>
        <w:t>.1.</w:t>
      </w:r>
      <w:r w:rsidR="007642B0" w:rsidRPr="00B60115">
        <w:rPr>
          <w:rFonts w:ascii="Averta" w:hAnsi="Averta" w:cs="Tahoma"/>
          <w:sz w:val="22"/>
          <w:szCs w:val="22"/>
        </w:rPr>
        <w:tab/>
      </w:r>
      <w:r w:rsidR="00222850" w:rsidRPr="00B60115">
        <w:rPr>
          <w:rFonts w:ascii="Averta" w:hAnsi="Averta" w:cs="Tahoma"/>
          <w:sz w:val="22"/>
          <w:szCs w:val="22"/>
        </w:rPr>
        <w:t>Días no laborables</w:t>
      </w:r>
    </w:p>
    <w:p w14:paraId="56B28D57" w14:textId="77777777" w:rsidR="00BC0106" w:rsidRPr="00B60115" w:rsidRDefault="00DD5753" w:rsidP="00EE1DF4">
      <w:pPr>
        <w:tabs>
          <w:tab w:val="left" w:pos="1701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3.1.6</w:t>
      </w:r>
      <w:r w:rsidR="00222850" w:rsidRPr="00B60115">
        <w:rPr>
          <w:rFonts w:ascii="Averta" w:hAnsi="Averta" w:cs="Tahoma"/>
          <w:sz w:val="22"/>
          <w:szCs w:val="22"/>
        </w:rPr>
        <w:t>.2.</w:t>
      </w:r>
      <w:r w:rsidR="00222850" w:rsidRPr="00B60115">
        <w:rPr>
          <w:rFonts w:ascii="Averta" w:hAnsi="Averta" w:cs="Tahoma"/>
          <w:sz w:val="22"/>
          <w:szCs w:val="22"/>
        </w:rPr>
        <w:tab/>
        <w:t>Vacaciones</w:t>
      </w:r>
    </w:p>
    <w:p w14:paraId="6507D5FC" w14:textId="5334B586" w:rsidR="00BC0106" w:rsidRPr="00B60115" w:rsidRDefault="00BC0106" w:rsidP="00EE1DF4">
      <w:pPr>
        <w:tabs>
          <w:tab w:val="left" w:pos="1418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2E6926F1" w14:textId="77777777" w:rsidR="00AA34D6" w:rsidRPr="00B60115" w:rsidRDefault="00AA34D6" w:rsidP="00EE1DF4">
      <w:pPr>
        <w:tabs>
          <w:tab w:val="left" w:pos="567"/>
          <w:tab w:val="left" w:pos="2127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3.1.7.</w:t>
      </w:r>
      <w:r w:rsidRPr="00B60115">
        <w:rPr>
          <w:rFonts w:ascii="Averta" w:hAnsi="Averta" w:cs="Tahoma"/>
          <w:b/>
          <w:sz w:val="22"/>
          <w:szCs w:val="22"/>
        </w:rPr>
        <w:tab/>
        <w:t>Remuneraciones</w:t>
      </w:r>
    </w:p>
    <w:p w14:paraId="1307A852" w14:textId="7B465A9A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3.1.7.1.</w:t>
      </w:r>
      <w:r w:rsidRPr="00B60115">
        <w:rPr>
          <w:rFonts w:ascii="Averta" w:hAnsi="Averta" w:cs="Tahoma"/>
          <w:sz w:val="22"/>
          <w:szCs w:val="22"/>
        </w:rPr>
        <w:tab/>
        <w:t>Pago de Nómina Vía Tarjeta de Débito o Cheque</w:t>
      </w:r>
    </w:p>
    <w:p w14:paraId="550EB3DD" w14:textId="1F4F0A5B" w:rsidR="007B6614" w:rsidRPr="00B60115" w:rsidRDefault="007B6614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3.1.7.2.</w:t>
      </w:r>
      <w:r w:rsidRPr="00B60115">
        <w:rPr>
          <w:rFonts w:ascii="Averta" w:hAnsi="Averta" w:cs="Tahoma"/>
          <w:sz w:val="22"/>
          <w:szCs w:val="22"/>
        </w:rPr>
        <w:tab/>
        <w:t>Pago a las Entidades de la Administración Pública Paraestatal</w:t>
      </w:r>
    </w:p>
    <w:p w14:paraId="364CF6D0" w14:textId="64F26872" w:rsidR="007B6614" w:rsidRPr="00B60115" w:rsidRDefault="007B6614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eastAsia="Azo Sans Lt" w:hAnsi="Averta" w:cs="Tahoma"/>
          <w:sz w:val="22"/>
        </w:rPr>
        <w:t>3.1.7.3.</w:t>
      </w:r>
      <w:r w:rsidRPr="00B60115">
        <w:rPr>
          <w:rFonts w:ascii="Averta" w:eastAsia="Azo Sans Lt" w:hAnsi="Averta" w:cs="Tahoma"/>
          <w:sz w:val="22"/>
        </w:rPr>
        <w:tab/>
        <w:t>Reporte de Pagos Pendientes</w:t>
      </w:r>
    </w:p>
    <w:p w14:paraId="27D1112E" w14:textId="3CCBFF5D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3.1.7.4</w:t>
      </w:r>
      <w:r w:rsidR="00B516BA" w:rsidRPr="00B60115">
        <w:rPr>
          <w:rFonts w:ascii="Averta" w:hAnsi="Averta" w:cs="Tahoma"/>
          <w:sz w:val="22"/>
          <w:szCs w:val="22"/>
        </w:rPr>
        <w:t>.</w:t>
      </w:r>
      <w:r w:rsidRPr="00B60115">
        <w:rPr>
          <w:rFonts w:ascii="Averta" w:hAnsi="Averta" w:cs="Tahoma"/>
          <w:sz w:val="22"/>
          <w:szCs w:val="22"/>
        </w:rPr>
        <w:tab/>
        <w:t>Asimilables a Salarios</w:t>
      </w:r>
    </w:p>
    <w:p w14:paraId="1A8CDED1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3.1.7.5.</w:t>
      </w:r>
      <w:r w:rsidRPr="00B60115">
        <w:rPr>
          <w:rFonts w:ascii="Averta" w:hAnsi="Averta" w:cs="Tahoma"/>
          <w:sz w:val="22"/>
          <w:szCs w:val="22"/>
        </w:rPr>
        <w:tab/>
        <w:t>Pago de Prima Quinquenal</w:t>
      </w:r>
    </w:p>
    <w:p w14:paraId="294CA7E2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3.1.7.6.</w:t>
      </w:r>
      <w:r w:rsidRPr="00B60115">
        <w:rPr>
          <w:rFonts w:ascii="Averta" w:hAnsi="Averta" w:cs="Tahoma"/>
          <w:sz w:val="22"/>
          <w:szCs w:val="22"/>
        </w:rPr>
        <w:tab/>
        <w:t>Otros Estímulos y Pagos</w:t>
      </w:r>
    </w:p>
    <w:p w14:paraId="7CD1462A" w14:textId="11091CCB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3.1.7.7.</w:t>
      </w:r>
      <w:r w:rsidRPr="00B60115">
        <w:rPr>
          <w:rFonts w:ascii="Averta" w:hAnsi="Averta" w:cs="Tahoma"/>
          <w:sz w:val="22"/>
          <w:szCs w:val="22"/>
        </w:rPr>
        <w:tab/>
        <w:t>Informe de Viáticos de</w:t>
      </w:r>
      <w:r w:rsidR="002D7DA8" w:rsidRPr="00B60115">
        <w:rPr>
          <w:rFonts w:ascii="Averta" w:hAnsi="Averta" w:cs="Tahoma"/>
          <w:sz w:val="22"/>
          <w:szCs w:val="22"/>
        </w:rPr>
        <w:t>l</w:t>
      </w:r>
      <w:r w:rsidRPr="00B60115">
        <w:rPr>
          <w:rFonts w:ascii="Averta" w:hAnsi="Averta" w:cs="Tahoma"/>
          <w:sz w:val="22"/>
          <w:szCs w:val="22"/>
        </w:rPr>
        <w:t xml:space="preserve"> Personal para Timbrado en la Nómina</w:t>
      </w:r>
    </w:p>
    <w:p w14:paraId="037DBAE3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3.1.7.8.</w:t>
      </w:r>
      <w:r w:rsidRPr="00B60115">
        <w:rPr>
          <w:rFonts w:ascii="Averta" w:hAnsi="Averta" w:cs="Tahoma"/>
          <w:sz w:val="22"/>
          <w:szCs w:val="22"/>
        </w:rPr>
        <w:tab/>
        <w:t>Subsidio para el Empleo</w:t>
      </w:r>
    </w:p>
    <w:p w14:paraId="0977533C" w14:textId="77777777" w:rsidR="00AA34D6" w:rsidRPr="00B60115" w:rsidRDefault="00AA34D6" w:rsidP="00EE1DF4">
      <w:pPr>
        <w:tabs>
          <w:tab w:val="left" w:pos="2156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4EAD9D32" w14:textId="4E59B50D" w:rsidR="00F3694F" w:rsidRDefault="00F16930" w:rsidP="0021106D">
      <w:pPr>
        <w:tabs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3.1.8.</w:t>
      </w:r>
      <w:r w:rsidRPr="00B60115">
        <w:rPr>
          <w:rFonts w:ascii="Averta" w:hAnsi="Averta" w:cs="Tahoma"/>
          <w:b/>
          <w:sz w:val="22"/>
          <w:szCs w:val="22"/>
        </w:rPr>
        <w:tab/>
        <w:t>Corrección de Datos en Nómina</w:t>
      </w:r>
    </w:p>
    <w:p w14:paraId="0A764299" w14:textId="77777777" w:rsidR="00725063" w:rsidRDefault="00725063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3BE3D7C0" w14:textId="77777777" w:rsidR="00725063" w:rsidRDefault="00725063" w:rsidP="00725063">
      <w:pPr>
        <w:tabs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3.1.9.</w:t>
      </w:r>
      <w:r w:rsidRPr="00B60115">
        <w:rPr>
          <w:rFonts w:ascii="Averta" w:hAnsi="Averta" w:cs="Tahoma"/>
          <w:b/>
          <w:sz w:val="22"/>
          <w:szCs w:val="22"/>
        </w:rPr>
        <w:tab/>
        <w:t>Transferencias Presupuestales</w:t>
      </w:r>
    </w:p>
    <w:p w14:paraId="5DFFF535" w14:textId="75E5B056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3.1.9.1.</w:t>
      </w:r>
      <w:r w:rsidRPr="00B60115">
        <w:rPr>
          <w:rFonts w:ascii="Averta" w:hAnsi="Averta" w:cs="Tahoma"/>
          <w:sz w:val="22"/>
          <w:szCs w:val="22"/>
        </w:rPr>
        <w:tab/>
        <w:t>Transferencias</w:t>
      </w:r>
    </w:p>
    <w:p w14:paraId="3F6ECD84" w14:textId="77777777" w:rsidR="00AA34D6" w:rsidRPr="00572E3E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18"/>
          <w:szCs w:val="22"/>
        </w:rPr>
      </w:pPr>
    </w:p>
    <w:p w14:paraId="18CF23F0" w14:textId="20D3A23D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3.1.10.</w:t>
      </w:r>
      <w:r w:rsidRPr="00B60115">
        <w:rPr>
          <w:rFonts w:ascii="Averta" w:hAnsi="Averta" w:cs="Tahoma"/>
          <w:b/>
          <w:sz w:val="22"/>
          <w:szCs w:val="22"/>
        </w:rPr>
        <w:tab/>
        <w:t>Constancias y Expedientes</w:t>
      </w:r>
    </w:p>
    <w:p w14:paraId="5DA25FA4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3.1.10.1.</w:t>
      </w:r>
      <w:r w:rsidRPr="00B60115">
        <w:rPr>
          <w:rFonts w:ascii="Averta" w:hAnsi="Averta" w:cs="Tahoma"/>
          <w:sz w:val="22"/>
          <w:szCs w:val="22"/>
        </w:rPr>
        <w:tab/>
        <w:t xml:space="preserve">Expedición de Constancias </w:t>
      </w:r>
    </w:p>
    <w:p w14:paraId="393BEBEC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3.1.10.2.</w:t>
      </w:r>
      <w:r w:rsidRPr="00B60115">
        <w:rPr>
          <w:rFonts w:ascii="Averta" w:hAnsi="Averta" w:cs="Tahoma"/>
          <w:sz w:val="22"/>
          <w:szCs w:val="22"/>
        </w:rPr>
        <w:tab/>
        <w:t>Actualización de Expedientes</w:t>
      </w:r>
    </w:p>
    <w:p w14:paraId="2824AA93" w14:textId="7725170D" w:rsidR="00AA34D6" w:rsidRPr="00572E3E" w:rsidRDefault="00AA34D6" w:rsidP="00EE1DF4">
      <w:pPr>
        <w:tabs>
          <w:tab w:val="left" w:pos="1418"/>
          <w:tab w:val="left" w:pos="2127"/>
        </w:tabs>
        <w:ind w:left="1701" w:hanging="1275"/>
        <w:rPr>
          <w:rFonts w:ascii="Averta" w:hAnsi="Averta" w:cs="Tahoma"/>
          <w:sz w:val="18"/>
          <w:szCs w:val="22"/>
        </w:rPr>
      </w:pPr>
    </w:p>
    <w:p w14:paraId="36ED7329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3.1.11.</w:t>
      </w:r>
      <w:r w:rsidRPr="00B60115">
        <w:rPr>
          <w:rFonts w:ascii="Averta" w:hAnsi="Averta" w:cs="Tahoma"/>
          <w:b/>
          <w:sz w:val="22"/>
          <w:szCs w:val="22"/>
        </w:rPr>
        <w:tab/>
        <w:t>Prestaciones Socioeconómicas</w:t>
      </w:r>
    </w:p>
    <w:p w14:paraId="4E67BED7" w14:textId="77777777" w:rsidR="00AA34D6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3.1.11.1.</w:t>
      </w:r>
      <w:r w:rsidRPr="00B60115">
        <w:rPr>
          <w:rFonts w:ascii="Averta" w:hAnsi="Averta" w:cs="Tahoma"/>
          <w:sz w:val="22"/>
          <w:szCs w:val="22"/>
        </w:rPr>
        <w:tab/>
        <w:t>Préstamos ISSSTECAM</w:t>
      </w:r>
    </w:p>
    <w:p w14:paraId="4E93016C" w14:textId="590A7D99" w:rsidR="007B31F3" w:rsidRPr="00B60115" w:rsidRDefault="00AA34D6" w:rsidP="00EE1DF4">
      <w:pPr>
        <w:tabs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3.1.11.2.</w:t>
      </w:r>
      <w:r w:rsidRPr="00B60115">
        <w:rPr>
          <w:rFonts w:ascii="Averta" w:hAnsi="Averta" w:cs="Tahoma"/>
          <w:sz w:val="22"/>
          <w:szCs w:val="22"/>
        </w:rPr>
        <w:tab/>
        <w:t>INFONAVIT</w:t>
      </w:r>
    </w:p>
    <w:p w14:paraId="1E41D76F" w14:textId="77777777" w:rsidR="00FB70DB" w:rsidRPr="00572E3E" w:rsidRDefault="00FB70DB" w:rsidP="006673D6">
      <w:pPr>
        <w:tabs>
          <w:tab w:val="left" w:pos="1701"/>
          <w:tab w:val="left" w:pos="2410"/>
        </w:tabs>
        <w:ind w:left="1418" w:hanging="992"/>
        <w:rPr>
          <w:rFonts w:ascii="Averta" w:hAnsi="Averta" w:cs="Tahoma"/>
          <w:b/>
          <w:sz w:val="18"/>
          <w:szCs w:val="22"/>
        </w:rPr>
      </w:pPr>
    </w:p>
    <w:p w14:paraId="73AFAA67" w14:textId="18CFB5E0" w:rsidR="001431E9" w:rsidRPr="00B60115" w:rsidRDefault="000569D5" w:rsidP="006673D6">
      <w:pPr>
        <w:tabs>
          <w:tab w:val="left" w:pos="1701"/>
          <w:tab w:val="left" w:pos="1843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3.1.12</w:t>
      </w:r>
      <w:r w:rsidR="001431E9" w:rsidRPr="00B60115">
        <w:rPr>
          <w:rFonts w:ascii="Averta" w:hAnsi="Averta" w:cs="Tahoma"/>
          <w:b/>
          <w:sz w:val="22"/>
          <w:szCs w:val="22"/>
        </w:rPr>
        <w:t>.</w:t>
      </w:r>
      <w:r w:rsidR="001431E9" w:rsidRPr="00B60115">
        <w:rPr>
          <w:rFonts w:ascii="Averta" w:hAnsi="Averta" w:cs="Tahoma"/>
          <w:b/>
          <w:sz w:val="22"/>
          <w:szCs w:val="22"/>
        </w:rPr>
        <w:tab/>
        <w:t>Seguro</w:t>
      </w:r>
      <w:r w:rsidR="008104FB" w:rsidRPr="00B60115">
        <w:rPr>
          <w:rFonts w:ascii="Averta" w:hAnsi="Averta" w:cs="Tahoma"/>
          <w:b/>
          <w:sz w:val="22"/>
          <w:szCs w:val="22"/>
        </w:rPr>
        <w:t>s</w:t>
      </w:r>
      <w:r w:rsidR="001431E9" w:rsidRPr="00B60115">
        <w:rPr>
          <w:rFonts w:ascii="Averta" w:hAnsi="Averta" w:cs="Tahoma"/>
          <w:b/>
          <w:sz w:val="22"/>
          <w:szCs w:val="22"/>
        </w:rPr>
        <w:t xml:space="preserve"> de Vida</w:t>
      </w:r>
    </w:p>
    <w:p w14:paraId="35291DEA" w14:textId="77777777" w:rsidR="0099732D" w:rsidRPr="00572E3E" w:rsidRDefault="0099732D" w:rsidP="006673D6">
      <w:pPr>
        <w:tabs>
          <w:tab w:val="left" w:pos="1701"/>
          <w:tab w:val="left" w:pos="2410"/>
        </w:tabs>
        <w:ind w:left="1418" w:hanging="992"/>
        <w:rPr>
          <w:rFonts w:ascii="Averta" w:hAnsi="Averta" w:cs="Tahoma"/>
          <w:b/>
          <w:sz w:val="18"/>
          <w:szCs w:val="22"/>
        </w:rPr>
      </w:pPr>
    </w:p>
    <w:p w14:paraId="056D7473" w14:textId="55D8C91B" w:rsidR="001431E9" w:rsidRPr="00B60115" w:rsidRDefault="000569D5" w:rsidP="006673D6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3.1.13</w:t>
      </w:r>
      <w:r w:rsidR="001431E9" w:rsidRPr="00B60115">
        <w:rPr>
          <w:rFonts w:ascii="Averta" w:hAnsi="Averta" w:cs="Tahoma"/>
          <w:b/>
          <w:sz w:val="22"/>
          <w:szCs w:val="22"/>
        </w:rPr>
        <w:t>.</w:t>
      </w:r>
      <w:r w:rsidR="001431E9" w:rsidRPr="00B60115">
        <w:rPr>
          <w:rFonts w:ascii="Averta" w:hAnsi="Averta" w:cs="Tahoma"/>
          <w:b/>
          <w:sz w:val="22"/>
          <w:szCs w:val="22"/>
        </w:rPr>
        <w:tab/>
        <w:t>Compatibilidad de Empleos</w:t>
      </w:r>
    </w:p>
    <w:p w14:paraId="487C33F6" w14:textId="77777777" w:rsidR="00572E3E" w:rsidRPr="00572E3E" w:rsidRDefault="00572E3E" w:rsidP="00572E3E">
      <w:pPr>
        <w:tabs>
          <w:tab w:val="left" w:pos="1701"/>
          <w:tab w:val="left" w:pos="1985"/>
        </w:tabs>
        <w:rPr>
          <w:rFonts w:ascii="Averta" w:hAnsi="Averta" w:cs="Tahoma"/>
          <w:b/>
          <w:sz w:val="18"/>
          <w:szCs w:val="22"/>
        </w:rPr>
      </w:pPr>
    </w:p>
    <w:p w14:paraId="05660662" w14:textId="378AF6D3" w:rsidR="001431E9" w:rsidRPr="00B60115" w:rsidRDefault="000569D5" w:rsidP="006673D6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3.1.14</w:t>
      </w:r>
      <w:r w:rsidR="00E35346" w:rsidRPr="00B60115">
        <w:rPr>
          <w:rFonts w:ascii="Averta" w:hAnsi="Averta" w:cs="Tahoma"/>
          <w:b/>
          <w:sz w:val="22"/>
          <w:szCs w:val="22"/>
        </w:rPr>
        <w:t>.</w:t>
      </w:r>
      <w:r w:rsidR="00E35346" w:rsidRPr="00B60115">
        <w:rPr>
          <w:rFonts w:ascii="Averta" w:hAnsi="Averta" w:cs="Tahoma"/>
          <w:b/>
          <w:sz w:val="22"/>
          <w:szCs w:val="22"/>
        </w:rPr>
        <w:tab/>
      </w:r>
      <w:r w:rsidR="005122B5" w:rsidRPr="00B60115">
        <w:rPr>
          <w:rFonts w:ascii="Averta" w:hAnsi="Averta" w:cs="Tahoma"/>
          <w:b/>
          <w:sz w:val="22"/>
          <w:szCs w:val="22"/>
        </w:rPr>
        <w:t>Declaracio</w:t>
      </w:r>
      <w:r w:rsidR="00E35346" w:rsidRPr="00B60115">
        <w:rPr>
          <w:rFonts w:ascii="Averta" w:hAnsi="Averta" w:cs="Tahoma"/>
          <w:b/>
          <w:sz w:val="22"/>
          <w:szCs w:val="22"/>
        </w:rPr>
        <w:t>n</w:t>
      </w:r>
      <w:r w:rsidR="005122B5" w:rsidRPr="00B60115">
        <w:rPr>
          <w:rFonts w:ascii="Averta" w:hAnsi="Averta" w:cs="Tahoma"/>
          <w:b/>
          <w:sz w:val="22"/>
          <w:szCs w:val="22"/>
        </w:rPr>
        <w:t>es</w:t>
      </w:r>
      <w:r w:rsidR="00E35346" w:rsidRPr="00B60115">
        <w:rPr>
          <w:rFonts w:ascii="Averta" w:hAnsi="Averta" w:cs="Tahoma"/>
          <w:b/>
          <w:sz w:val="22"/>
          <w:szCs w:val="22"/>
        </w:rPr>
        <w:t xml:space="preserve"> </w:t>
      </w:r>
    </w:p>
    <w:p w14:paraId="37313AC2" w14:textId="3C8AD80B" w:rsidR="005122B5" w:rsidRPr="00B60115" w:rsidRDefault="005122B5" w:rsidP="006673D6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3.1.14.1.</w:t>
      </w:r>
      <w:r w:rsidRPr="00B60115">
        <w:rPr>
          <w:rFonts w:ascii="Averta" w:hAnsi="Averta" w:cs="Tahoma"/>
          <w:sz w:val="22"/>
          <w:szCs w:val="22"/>
        </w:rPr>
        <w:tab/>
        <w:t xml:space="preserve">Presentación de Declaración Anual del </w:t>
      </w:r>
      <w:r w:rsidR="00CD612C" w:rsidRPr="00B60115">
        <w:rPr>
          <w:rFonts w:ascii="Averta" w:hAnsi="Averta" w:cs="Tahoma"/>
          <w:sz w:val="22"/>
          <w:szCs w:val="22"/>
        </w:rPr>
        <w:t>Impuesto sobre la Renta (</w:t>
      </w:r>
      <w:r w:rsidRPr="00B60115">
        <w:rPr>
          <w:rFonts w:ascii="Averta" w:hAnsi="Averta" w:cs="Tahoma"/>
          <w:sz w:val="22"/>
          <w:szCs w:val="22"/>
        </w:rPr>
        <w:t>ISR</w:t>
      </w:r>
      <w:r w:rsidR="00CD612C" w:rsidRPr="00B60115">
        <w:rPr>
          <w:rFonts w:ascii="Averta" w:hAnsi="Averta" w:cs="Tahoma"/>
          <w:sz w:val="22"/>
          <w:szCs w:val="22"/>
        </w:rPr>
        <w:t>)</w:t>
      </w:r>
    </w:p>
    <w:p w14:paraId="6A7DE669" w14:textId="21DF6590" w:rsidR="005122B5" w:rsidRPr="00B60115" w:rsidRDefault="005122B5" w:rsidP="006673D6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3.1.14.2.</w:t>
      </w:r>
      <w:r w:rsidRPr="00B60115">
        <w:rPr>
          <w:rFonts w:ascii="Averta" w:hAnsi="Averta" w:cs="Tahoma"/>
          <w:sz w:val="22"/>
          <w:szCs w:val="22"/>
        </w:rPr>
        <w:tab/>
      </w:r>
      <w:r w:rsidR="00751A77" w:rsidRPr="00B60115">
        <w:rPr>
          <w:rFonts w:ascii="Averta" w:hAnsi="Averta" w:cs="Tahoma"/>
          <w:sz w:val="22"/>
          <w:szCs w:val="22"/>
        </w:rPr>
        <w:t>Presentación de</w:t>
      </w:r>
      <w:r w:rsidRPr="00B60115">
        <w:rPr>
          <w:rFonts w:ascii="Averta" w:hAnsi="Averta" w:cs="Tahoma"/>
          <w:sz w:val="22"/>
          <w:szCs w:val="22"/>
        </w:rPr>
        <w:t xml:space="preserve"> Declaración Patrimonial</w:t>
      </w:r>
    </w:p>
    <w:p w14:paraId="360F8876" w14:textId="5FE247DF" w:rsidR="0099732D" w:rsidRDefault="0099732D" w:rsidP="006673D6">
      <w:pPr>
        <w:tabs>
          <w:tab w:val="left" w:pos="1701"/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06EC183F" w14:textId="2A6AE162" w:rsidR="00572E3E" w:rsidRDefault="00572E3E" w:rsidP="006673D6">
      <w:pPr>
        <w:tabs>
          <w:tab w:val="left" w:pos="1701"/>
          <w:tab w:val="left" w:pos="2410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1F3CF192" w14:textId="77777777" w:rsidR="00572E3E" w:rsidRPr="00B60115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000C2F02" w14:textId="77777777" w:rsidR="00572E3E" w:rsidRPr="00B60115" w:rsidRDefault="00572E3E" w:rsidP="00572E3E">
      <w:pPr>
        <w:tabs>
          <w:tab w:val="left" w:pos="1560"/>
        </w:tabs>
        <w:ind w:left="426" w:hanging="426"/>
        <w:rPr>
          <w:rFonts w:ascii="Averta" w:hAnsi="Averta" w:cs="Tahoma"/>
          <w:b/>
          <w:sz w:val="22"/>
          <w:szCs w:val="22"/>
        </w:rPr>
      </w:pPr>
    </w:p>
    <w:p w14:paraId="6E73FF58" w14:textId="77777777" w:rsidR="00572E3E" w:rsidRDefault="00572E3E" w:rsidP="00572E3E">
      <w:pPr>
        <w:tabs>
          <w:tab w:val="left" w:pos="1701"/>
        </w:tabs>
        <w:ind w:left="1985" w:hanging="1559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</w:t>
      </w:r>
      <w:r w:rsidRPr="00B60115">
        <w:rPr>
          <w:rFonts w:ascii="Averta" w:hAnsi="Averta" w:cs="Tahoma"/>
          <w:b/>
          <w:sz w:val="22"/>
          <w:szCs w:val="22"/>
        </w:rPr>
        <w:tab/>
        <w:t>CAPÍTULO 1000 “Servicios Personales”</w:t>
      </w:r>
    </w:p>
    <w:p w14:paraId="615544CA" w14:textId="77777777" w:rsidR="00572E3E" w:rsidRPr="00572E3E" w:rsidRDefault="00572E3E" w:rsidP="006673D6">
      <w:pPr>
        <w:tabs>
          <w:tab w:val="left" w:pos="1701"/>
          <w:tab w:val="left" w:pos="2410"/>
        </w:tabs>
        <w:ind w:left="1701" w:hanging="1275"/>
        <w:rPr>
          <w:rFonts w:ascii="Averta" w:hAnsi="Averta" w:cs="Tahoma"/>
          <w:b/>
          <w:sz w:val="18"/>
          <w:szCs w:val="22"/>
        </w:rPr>
      </w:pPr>
    </w:p>
    <w:p w14:paraId="40BA71BE" w14:textId="77777777" w:rsidR="00DA6571" w:rsidRPr="00B60115" w:rsidRDefault="00DA6571" w:rsidP="006673D6">
      <w:pPr>
        <w:tabs>
          <w:tab w:val="left" w:pos="1701"/>
          <w:tab w:val="left" w:pos="2127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3.1.15.</w:t>
      </w:r>
      <w:r w:rsidRPr="00B60115">
        <w:rPr>
          <w:rFonts w:ascii="Averta" w:hAnsi="Averta" w:cs="Tahoma"/>
          <w:b/>
          <w:sz w:val="22"/>
          <w:szCs w:val="22"/>
        </w:rPr>
        <w:tab/>
        <w:t>De los Estímulos y Reconocimientos al Personal</w:t>
      </w:r>
    </w:p>
    <w:p w14:paraId="4BAA688E" w14:textId="77777777" w:rsidR="00DA6571" w:rsidRPr="00B60115" w:rsidRDefault="00DA6571" w:rsidP="006673D6">
      <w:pPr>
        <w:tabs>
          <w:tab w:val="left" w:pos="1701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3.1.15.1.</w:t>
      </w:r>
      <w:r w:rsidRPr="00B60115">
        <w:rPr>
          <w:rFonts w:ascii="Averta" w:hAnsi="Averta" w:cs="Tahoma"/>
          <w:sz w:val="22"/>
          <w:szCs w:val="22"/>
        </w:rPr>
        <w:tab/>
        <w:t>De los Estímulos</w:t>
      </w:r>
    </w:p>
    <w:p w14:paraId="48558756" w14:textId="77777777" w:rsidR="00751A77" w:rsidRPr="00B60115" w:rsidRDefault="00751A77" w:rsidP="006673D6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3.1.15.1.1.</w:t>
      </w:r>
      <w:r w:rsidRPr="00B60115">
        <w:rPr>
          <w:rFonts w:ascii="Averta" w:hAnsi="Averta" w:cs="Tahoma"/>
          <w:sz w:val="22"/>
          <w:szCs w:val="22"/>
        </w:rPr>
        <w:tab/>
        <w:t>Puntualidad y Asistencia</w:t>
      </w:r>
    </w:p>
    <w:p w14:paraId="1435D01A" w14:textId="77777777" w:rsidR="00751A77" w:rsidRPr="00B60115" w:rsidRDefault="00751A77" w:rsidP="006673D6">
      <w:pPr>
        <w:tabs>
          <w:tab w:val="left" w:pos="1701"/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3.1.15.1.2.</w:t>
      </w:r>
      <w:r w:rsidRPr="00B60115">
        <w:rPr>
          <w:rFonts w:ascii="Averta" w:hAnsi="Averta" w:cs="Tahoma"/>
          <w:sz w:val="22"/>
          <w:szCs w:val="22"/>
        </w:rPr>
        <w:tab/>
        <w:t>Superación Académica</w:t>
      </w:r>
    </w:p>
    <w:p w14:paraId="01F7E649" w14:textId="407FE645" w:rsidR="00A71C81" w:rsidRPr="00B60115" w:rsidRDefault="00933D1F" w:rsidP="006673D6">
      <w:pPr>
        <w:tabs>
          <w:tab w:val="left" w:pos="1701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</w:t>
      </w:r>
      <w:r w:rsidR="00C01CFA" w:rsidRPr="00B60115">
        <w:rPr>
          <w:rFonts w:ascii="Averta" w:hAnsi="Averta" w:cs="Tahoma"/>
          <w:sz w:val="22"/>
          <w:szCs w:val="22"/>
        </w:rPr>
        <w:t>.2.</w:t>
      </w:r>
      <w:r w:rsidR="00C01CFA" w:rsidRPr="00B60115">
        <w:rPr>
          <w:rFonts w:ascii="Averta" w:hAnsi="Averta" w:cs="Tahoma"/>
          <w:sz w:val="22"/>
          <w:szCs w:val="22"/>
        </w:rPr>
        <w:tab/>
        <w:t>De los Reconocimientos</w:t>
      </w:r>
    </w:p>
    <w:p w14:paraId="1E4A2170" w14:textId="3FDD5D90" w:rsidR="00C01CFA" w:rsidRPr="00B60115" w:rsidRDefault="00933D1F" w:rsidP="006673D6">
      <w:pPr>
        <w:tabs>
          <w:tab w:val="left" w:pos="1701"/>
          <w:tab w:val="left" w:pos="2410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</w:t>
      </w:r>
      <w:r w:rsidR="009F7C6E" w:rsidRPr="00B60115">
        <w:rPr>
          <w:rFonts w:ascii="Averta" w:hAnsi="Averta" w:cs="Tahoma"/>
          <w:sz w:val="22"/>
          <w:szCs w:val="22"/>
        </w:rPr>
        <w:t>.2.1.</w:t>
      </w:r>
      <w:r w:rsidR="009F7C6E" w:rsidRPr="00B60115">
        <w:rPr>
          <w:rFonts w:ascii="Averta" w:hAnsi="Averta" w:cs="Tahoma"/>
          <w:sz w:val="22"/>
          <w:szCs w:val="22"/>
        </w:rPr>
        <w:tab/>
      </w:r>
      <w:r w:rsidR="00C01CFA" w:rsidRPr="00B60115">
        <w:rPr>
          <w:rFonts w:ascii="Averta" w:hAnsi="Averta" w:cs="Tahoma"/>
          <w:sz w:val="22"/>
          <w:szCs w:val="22"/>
        </w:rPr>
        <w:t>Del Empleado Estatal Distinguido</w:t>
      </w:r>
    </w:p>
    <w:p w14:paraId="46341868" w14:textId="62DE87CD" w:rsidR="009F7C6E" w:rsidRPr="00B60115" w:rsidRDefault="00DE10F6" w:rsidP="006673D6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3.1.15.2.2.</w:t>
      </w:r>
      <w:r w:rsidRPr="00B60115">
        <w:rPr>
          <w:rFonts w:ascii="Averta" w:hAnsi="Averta" w:cs="Tahoma"/>
          <w:sz w:val="22"/>
          <w:szCs w:val="22"/>
        </w:rPr>
        <w:tab/>
      </w:r>
      <w:r w:rsidR="009F7C6E" w:rsidRPr="00B60115">
        <w:rPr>
          <w:rFonts w:ascii="Averta" w:hAnsi="Averta" w:cs="Tahoma"/>
          <w:sz w:val="22"/>
          <w:szCs w:val="22"/>
        </w:rPr>
        <w:t>De la Perseverancia y Lealtad en el Servicio Público</w:t>
      </w:r>
    </w:p>
    <w:p w14:paraId="0E0CB66B" w14:textId="77777777" w:rsidR="005122B5" w:rsidRPr="00B60115" w:rsidRDefault="005122B5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1B9137E0" w14:textId="580D9074" w:rsidR="00F81BAC" w:rsidRDefault="009F7C6E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3.1.16.</w:t>
      </w:r>
      <w:r w:rsidRPr="00B60115">
        <w:rPr>
          <w:rFonts w:ascii="Averta" w:hAnsi="Averta" w:cs="Tahoma"/>
          <w:b/>
          <w:sz w:val="22"/>
          <w:szCs w:val="22"/>
        </w:rPr>
        <w:tab/>
        <w:t>Nombramientos</w:t>
      </w:r>
    </w:p>
    <w:p w14:paraId="1B6B8BD5" w14:textId="77777777" w:rsidR="00691772" w:rsidRDefault="00691772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3F5F0A5D" w14:textId="18D90124" w:rsidR="00691772" w:rsidRPr="00B0754C" w:rsidRDefault="00691772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0754C">
        <w:rPr>
          <w:rFonts w:ascii="Averta" w:hAnsi="Averta" w:cs="Tahoma"/>
          <w:b/>
          <w:sz w:val="22"/>
          <w:szCs w:val="22"/>
        </w:rPr>
        <w:t>3.1.17.</w:t>
      </w:r>
      <w:r w:rsidRPr="00B0754C">
        <w:rPr>
          <w:rFonts w:ascii="Averta" w:hAnsi="Averta" w:cs="Tahoma"/>
          <w:b/>
          <w:sz w:val="22"/>
          <w:szCs w:val="22"/>
        </w:rPr>
        <w:tab/>
        <w:t>Estructuras Orgánicas</w:t>
      </w:r>
    </w:p>
    <w:p w14:paraId="1C3628E2" w14:textId="77777777" w:rsidR="000C47BC" w:rsidRPr="00B60115" w:rsidRDefault="000C47BC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353B55E4" w14:textId="28F84E5D" w:rsidR="000C47BC" w:rsidRPr="001209DC" w:rsidRDefault="00791EC1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0C47BC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CAPÍTULO 2000 “Materiales y </w:t>
      </w:r>
      <w:r w:rsidR="00B0754C" w:rsidRPr="001209DC">
        <w:rPr>
          <w:rFonts w:ascii="Averta" w:hAnsi="Averta" w:cs="Tahoma"/>
          <w:b/>
          <w:color w:val="000000" w:themeColor="text1"/>
          <w:sz w:val="22"/>
          <w:szCs w:val="22"/>
        </w:rPr>
        <w:t>Suministros”</w:t>
      </w:r>
    </w:p>
    <w:p w14:paraId="273A30A3" w14:textId="1A4FE359" w:rsidR="004354E5" w:rsidRPr="001209DC" w:rsidRDefault="004354E5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54F06CB6" w14:textId="77777777" w:rsidR="00F3694F" w:rsidRPr="001209DC" w:rsidRDefault="00F3694F" w:rsidP="00F3694F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Adquisición de Materiales y Suministros.</w:t>
      </w:r>
    </w:p>
    <w:p w14:paraId="26875AC2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3.2.1.1.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Cs/>
          <w:color w:val="000000" w:themeColor="text1"/>
          <w:sz w:val="22"/>
        </w:rPr>
        <w:t>De los Procedimientos de Adquisición</w:t>
      </w:r>
    </w:p>
    <w:p w14:paraId="31B199BF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eastAsia="Azo Sans Lt" w:hAnsi="Averta" w:cs="Tahoma"/>
          <w:bCs/>
          <w:color w:val="000000" w:themeColor="text1"/>
          <w:sz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3.2.1.2.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Cs/>
          <w:color w:val="000000" w:themeColor="text1"/>
          <w:sz w:val="22"/>
        </w:rPr>
        <w:t>Vigencia de las Garantías y Muestras físicas de los Procedimientos de Contratación</w:t>
      </w:r>
    </w:p>
    <w:p w14:paraId="056402FE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eastAsia="Azo Sans Lt" w:hAnsi="Averta" w:cs="Tahoma"/>
          <w:bCs/>
          <w:color w:val="000000" w:themeColor="text1"/>
          <w:sz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3.2.1.2.1.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Cs/>
          <w:color w:val="000000" w:themeColor="text1"/>
          <w:sz w:val="22"/>
        </w:rPr>
        <w:t>Vigencia de las Garantías</w:t>
      </w:r>
    </w:p>
    <w:p w14:paraId="68D36C24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eastAsia="Azo Sans Lt" w:hAnsi="Averta" w:cs="Tahoma"/>
          <w:bCs/>
          <w:color w:val="000000" w:themeColor="text1"/>
          <w:sz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3.2.1.2.2.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Cs/>
          <w:color w:val="000000" w:themeColor="text1"/>
          <w:sz w:val="22"/>
        </w:rPr>
        <w:t>Muestras físicas</w:t>
      </w:r>
    </w:p>
    <w:p w14:paraId="4B8FA5B2" w14:textId="77777777" w:rsidR="00B21A56" w:rsidRPr="001209DC" w:rsidRDefault="00B21A56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3412970D" w14:textId="348ACAB7" w:rsidR="00AA34D6" w:rsidRPr="001209DC" w:rsidRDefault="00AA34D6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</w:t>
      </w:r>
      <w:r w:rsidR="00F3694F" w:rsidRPr="001209DC">
        <w:rPr>
          <w:rFonts w:ascii="Averta" w:hAnsi="Averta" w:cs="Tahoma"/>
          <w:b/>
          <w:color w:val="000000" w:themeColor="text1"/>
          <w:sz w:val="22"/>
          <w:szCs w:val="22"/>
        </w:rPr>
        <w:t>2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Del Padrón de Proveedores</w:t>
      </w:r>
    </w:p>
    <w:p w14:paraId="1DBEBD7A" w14:textId="77777777" w:rsidR="003E6799" w:rsidRPr="001209DC" w:rsidRDefault="003E6799" w:rsidP="00B21A56">
      <w:pPr>
        <w:tabs>
          <w:tab w:val="left" w:pos="1701"/>
        </w:tabs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66F28BD8" w14:textId="01BF575A" w:rsidR="00B40747" w:rsidRPr="001209DC" w:rsidRDefault="00AA34D6" w:rsidP="00F3694F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</w:t>
      </w:r>
      <w:r w:rsidR="00F3694F" w:rsidRPr="001209DC">
        <w:rPr>
          <w:rFonts w:ascii="Averta" w:hAnsi="Averta" w:cs="Tahoma"/>
          <w:b/>
          <w:color w:val="000000" w:themeColor="text1"/>
          <w:sz w:val="22"/>
          <w:szCs w:val="22"/>
        </w:rPr>
        <w:t>3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Del Programa Anual de Adquisiciones</w:t>
      </w:r>
    </w:p>
    <w:p w14:paraId="0658A699" w14:textId="11FBE0F9" w:rsidR="00F3694F" w:rsidRPr="001209DC" w:rsidRDefault="00F3694F" w:rsidP="00F3694F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4218E852" w14:textId="2824D566" w:rsidR="003E6799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3.2.4.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Adecuaciones Presupuestarias de las </w:t>
      </w:r>
      <w:r w:rsidR="0029607F" w:rsidRPr="001209DC">
        <w:rPr>
          <w:rFonts w:ascii="Averta" w:hAnsi="Averta" w:cs="Tahoma"/>
          <w:b/>
          <w:color w:val="000000" w:themeColor="text1"/>
          <w:sz w:val="22"/>
          <w:szCs w:val="22"/>
        </w:rPr>
        <w:t>P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artidas </w:t>
      </w:r>
      <w:r w:rsidR="0029607F" w:rsidRPr="001209DC">
        <w:rPr>
          <w:rFonts w:ascii="Averta" w:hAnsi="Averta" w:cs="Tahoma"/>
          <w:b/>
          <w:color w:val="000000" w:themeColor="text1"/>
          <w:sz w:val="22"/>
          <w:szCs w:val="22"/>
        </w:rPr>
        <w:t>C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entralizas que administra la Dirección General de Recursos Materiales a través de la Dirección de Adquisiciones de la SAFIN.</w:t>
      </w:r>
    </w:p>
    <w:p w14:paraId="4607E2F2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615D6D17" w14:textId="3B5D1708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3.2.5.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/>
          <w:bCs/>
          <w:color w:val="000000" w:themeColor="text1"/>
          <w:sz w:val="22"/>
        </w:rPr>
        <w:t>Gestión y Suministro del Combustible.</w:t>
      </w:r>
    </w:p>
    <w:p w14:paraId="7E479687" w14:textId="7D4957EF" w:rsidR="00F16930" w:rsidRPr="001209DC" w:rsidRDefault="00F3694F" w:rsidP="00F16930">
      <w:pPr>
        <w:tabs>
          <w:tab w:val="left" w:pos="1701"/>
        </w:tabs>
        <w:ind w:left="1701" w:hanging="1275"/>
        <w:jc w:val="both"/>
        <w:rPr>
          <w:rFonts w:ascii="Averta" w:eastAsia="Azo Sans Lt" w:hAnsi="Avert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3.2.5.1.</w:t>
      </w:r>
      <w:r w:rsidR="00F16930" w:rsidRPr="001209DC">
        <w:rPr>
          <w:rFonts w:ascii="Averta" w:eastAsia="Azo Sans Lt" w:hAnsi="Averta" w:cs="Tahoma"/>
          <w:color w:val="000000" w:themeColor="text1"/>
          <w:sz w:val="22"/>
          <w:szCs w:val="22"/>
        </w:rPr>
        <w:tab/>
      </w:r>
      <w:r w:rsidR="00F16930" w:rsidRPr="001209DC">
        <w:rPr>
          <w:rFonts w:ascii="Averta" w:eastAsia="Azo Sans Lt" w:hAnsi="Averta"/>
          <w:color w:val="000000" w:themeColor="text1"/>
          <w:sz w:val="22"/>
          <w:szCs w:val="22"/>
        </w:rPr>
        <w:t xml:space="preserve">De la Gestión del Combustible </w:t>
      </w:r>
      <w:r w:rsidR="00F16930" w:rsidRPr="001209DC">
        <w:rPr>
          <w:rFonts w:ascii="Averta" w:eastAsia="Azo Sans Lt" w:hAnsi="Averta" w:cs="Tahoma"/>
          <w:color w:val="000000" w:themeColor="text1"/>
          <w:sz w:val="22"/>
          <w:szCs w:val="22"/>
        </w:rPr>
        <w:t xml:space="preserve">ante la </w:t>
      </w:r>
      <w:r w:rsidR="00F16930" w:rsidRPr="001209DC">
        <w:rPr>
          <w:rFonts w:ascii="Averta" w:eastAsia="Azo Sans Lt" w:hAnsi="Averta"/>
          <w:color w:val="000000" w:themeColor="text1"/>
          <w:sz w:val="22"/>
          <w:szCs w:val="22"/>
        </w:rPr>
        <w:t>Dirección General de Recursos Materiales, en específico la Dirección de Adquisiciones.</w:t>
      </w:r>
    </w:p>
    <w:p w14:paraId="0F7DC065" w14:textId="59F8DDAD" w:rsidR="00F3694F" w:rsidRPr="001209DC" w:rsidRDefault="00F3694F" w:rsidP="00725063">
      <w:pPr>
        <w:tabs>
          <w:tab w:val="left" w:pos="1701"/>
        </w:tabs>
        <w:ind w:left="1701" w:hanging="1275"/>
        <w:jc w:val="both"/>
        <w:rPr>
          <w:rFonts w:ascii="Averta" w:eastAsia="Azo Sans Lt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3.2.5.2.</w:t>
      </w:r>
      <w:r w:rsidR="00F16930" w:rsidRPr="001209DC">
        <w:rPr>
          <w:rFonts w:ascii="Averta" w:eastAsia="Azo Sans Lt" w:hAnsi="Averta" w:cs="Tahoma"/>
          <w:color w:val="000000" w:themeColor="text1"/>
          <w:sz w:val="22"/>
          <w:szCs w:val="22"/>
        </w:rPr>
        <w:tab/>
        <w:t>De la Administración del Combustible</w:t>
      </w:r>
      <w:r w:rsidR="00725063" w:rsidRPr="001209DC">
        <w:rPr>
          <w:rFonts w:ascii="Averta" w:eastAsia="Azo Sans Lt" w:hAnsi="Averta" w:cs="Tahoma"/>
          <w:color w:val="000000" w:themeColor="text1"/>
          <w:sz w:val="22"/>
          <w:szCs w:val="22"/>
        </w:rPr>
        <w:t xml:space="preserve"> </w:t>
      </w:r>
    </w:p>
    <w:p w14:paraId="664AAF44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3.2.5.3.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De la Solicitud de Aprovisionamiento de Combustible</w:t>
      </w:r>
    </w:p>
    <w:p w14:paraId="5A32B5F8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3.2.5.4.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De la Recepción y Entrega del Combustible</w:t>
      </w:r>
    </w:p>
    <w:p w14:paraId="667BC501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3.2.5.5.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Trámite de Pago por Aprovisionamiento de Combustible</w:t>
      </w:r>
    </w:p>
    <w:p w14:paraId="3541B65E" w14:textId="77777777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3.2.5.6.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Comprobación de Combustible</w:t>
      </w:r>
    </w:p>
    <w:p w14:paraId="0D7C043B" w14:textId="7317C5D5" w:rsidR="00AA34D6" w:rsidRDefault="00AA34D6" w:rsidP="00B21A56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720D7563" w14:textId="095D3E4B" w:rsidR="00572E3E" w:rsidRDefault="00572E3E" w:rsidP="00B21A56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592B894E" w14:textId="763F48CE" w:rsidR="00572E3E" w:rsidRDefault="00572E3E" w:rsidP="00B21A56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74D8EE02" w14:textId="61082E30" w:rsidR="00572E3E" w:rsidRDefault="00572E3E" w:rsidP="00B21A56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7951D0B5" w14:textId="77777777" w:rsidR="00572E3E" w:rsidRPr="00B60115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11E0D4D6" w14:textId="77777777" w:rsidR="00572E3E" w:rsidRPr="00B60115" w:rsidRDefault="00572E3E" w:rsidP="00B21A56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3C97AB39" w14:textId="77777777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</w:t>
      </w:r>
      <w:r w:rsidRPr="00B60115">
        <w:rPr>
          <w:rFonts w:ascii="Averta" w:hAnsi="Averta" w:cs="Tahoma"/>
          <w:b/>
          <w:sz w:val="22"/>
          <w:szCs w:val="22"/>
        </w:rPr>
        <w:tab/>
        <w:t>CAPITULO 3000 “Servicios Generales”</w:t>
      </w:r>
    </w:p>
    <w:p w14:paraId="21908EB6" w14:textId="77777777" w:rsidR="00AA34D6" w:rsidRPr="00B60115" w:rsidRDefault="00AA34D6" w:rsidP="004016D0">
      <w:pPr>
        <w:tabs>
          <w:tab w:val="left" w:pos="1560"/>
          <w:tab w:val="left" w:pos="1701"/>
          <w:tab w:val="left" w:pos="2694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41BFB043" w14:textId="77777777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3.3.1.</w:t>
      </w:r>
      <w:r w:rsidRPr="00B60115">
        <w:rPr>
          <w:rFonts w:ascii="Averta" w:hAnsi="Averta" w:cs="Tahoma"/>
          <w:b/>
          <w:sz w:val="22"/>
          <w:szCs w:val="22"/>
        </w:rPr>
        <w:tab/>
        <w:t>Servicios Básicos</w:t>
      </w:r>
    </w:p>
    <w:p w14:paraId="71D9D380" w14:textId="77777777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3.3.1.1.</w:t>
      </w:r>
      <w:r w:rsidRPr="00B60115">
        <w:rPr>
          <w:rFonts w:ascii="Averta" w:hAnsi="Averta" w:cs="Tahoma"/>
          <w:sz w:val="22"/>
          <w:szCs w:val="22"/>
        </w:rPr>
        <w:tab/>
        <w:t>Servicio de Energía Eléctrica</w:t>
      </w:r>
    </w:p>
    <w:p w14:paraId="4C93DB8C" w14:textId="77777777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3.3.1.2.</w:t>
      </w:r>
      <w:r w:rsidRPr="00B60115">
        <w:rPr>
          <w:rFonts w:ascii="Averta" w:hAnsi="Averta" w:cs="Tahoma"/>
          <w:sz w:val="22"/>
          <w:szCs w:val="22"/>
        </w:rPr>
        <w:tab/>
        <w:t xml:space="preserve">Servicio de Agua Potable </w:t>
      </w:r>
    </w:p>
    <w:p w14:paraId="5F5A620C" w14:textId="6FE73736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3.3.1.3.</w:t>
      </w:r>
      <w:r w:rsidRPr="00B60115">
        <w:rPr>
          <w:rFonts w:ascii="Averta" w:hAnsi="Averta" w:cs="Tahoma"/>
          <w:sz w:val="22"/>
          <w:szCs w:val="22"/>
        </w:rPr>
        <w:tab/>
        <w:t>Servicio Telefónico Tradicional</w:t>
      </w:r>
    </w:p>
    <w:p w14:paraId="143DF334" w14:textId="77777777" w:rsidR="006438CC" w:rsidRPr="00B60115" w:rsidRDefault="006438CC" w:rsidP="004016D0">
      <w:pPr>
        <w:tabs>
          <w:tab w:val="left" w:pos="1701"/>
        </w:tabs>
        <w:ind w:left="1418" w:hanging="992"/>
        <w:jc w:val="both"/>
        <w:rPr>
          <w:rFonts w:ascii="Averta" w:hAnsi="Averta" w:cs="Tahoma"/>
          <w:sz w:val="22"/>
          <w:szCs w:val="22"/>
        </w:rPr>
      </w:pPr>
    </w:p>
    <w:p w14:paraId="53A03858" w14:textId="77777777" w:rsidR="006438CC" w:rsidRPr="00B60115" w:rsidRDefault="006438CC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3.3.1.4.</w:t>
      </w:r>
      <w:r w:rsidRPr="00B60115">
        <w:rPr>
          <w:rFonts w:ascii="Averta" w:hAnsi="Averta" w:cs="Tahoma"/>
          <w:b/>
          <w:sz w:val="22"/>
          <w:szCs w:val="22"/>
        </w:rPr>
        <w:tab/>
        <w:t>Arrendamientos de Edificios y Locales</w:t>
      </w:r>
    </w:p>
    <w:p w14:paraId="7BA32A32" w14:textId="5BCBE2FB" w:rsidR="00A60D45" w:rsidRPr="00B0754C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3.3.1.4.1.</w:t>
      </w:r>
      <w:r w:rsidRPr="00B60115">
        <w:rPr>
          <w:rFonts w:ascii="Averta" w:hAnsi="Averta" w:cs="Tahoma"/>
          <w:sz w:val="22"/>
          <w:szCs w:val="22"/>
        </w:rPr>
        <w:tab/>
      </w:r>
      <w:r w:rsidR="003540AD" w:rsidRPr="00B0754C">
        <w:rPr>
          <w:rFonts w:ascii="Averta" w:hAnsi="Averta" w:cs="Tahoma"/>
          <w:sz w:val="22"/>
          <w:szCs w:val="22"/>
        </w:rPr>
        <w:t xml:space="preserve">Procedimiento de </w:t>
      </w:r>
      <w:r w:rsidRPr="00B0754C">
        <w:rPr>
          <w:rFonts w:ascii="Averta" w:hAnsi="Averta" w:cs="Tahoma"/>
          <w:sz w:val="22"/>
          <w:szCs w:val="22"/>
        </w:rPr>
        <w:t>Contratación de Arrendamiento de Edificios y Locales</w:t>
      </w:r>
      <w:r w:rsidR="003540AD" w:rsidRPr="00B0754C">
        <w:rPr>
          <w:rFonts w:ascii="Averta" w:hAnsi="Averta" w:cs="Tahoma"/>
          <w:sz w:val="22"/>
          <w:szCs w:val="22"/>
        </w:rPr>
        <w:t xml:space="preserve"> </w:t>
      </w:r>
    </w:p>
    <w:p w14:paraId="39D34831" w14:textId="6696BCAF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0754C">
        <w:rPr>
          <w:rFonts w:ascii="Averta" w:hAnsi="Averta" w:cs="Tahoma"/>
          <w:sz w:val="22"/>
          <w:szCs w:val="22"/>
        </w:rPr>
        <w:t>3.3.1.4.2.</w:t>
      </w:r>
      <w:r w:rsidRPr="00B0754C">
        <w:rPr>
          <w:rFonts w:ascii="Averta" w:hAnsi="Averta" w:cs="Tahoma"/>
          <w:sz w:val="22"/>
          <w:szCs w:val="22"/>
        </w:rPr>
        <w:tab/>
      </w:r>
      <w:r w:rsidR="00A60D45" w:rsidRPr="00B0754C">
        <w:rPr>
          <w:rFonts w:ascii="Averta" w:hAnsi="Averta" w:cs="Tahoma"/>
          <w:sz w:val="22"/>
          <w:szCs w:val="22"/>
        </w:rPr>
        <w:t xml:space="preserve">Procedimiento de trámite de pago del Servicio </w:t>
      </w:r>
      <w:r w:rsidRPr="00B0754C">
        <w:rPr>
          <w:rFonts w:ascii="Averta" w:hAnsi="Averta" w:cs="Tahoma"/>
          <w:sz w:val="22"/>
          <w:szCs w:val="22"/>
        </w:rPr>
        <w:t xml:space="preserve">de </w:t>
      </w:r>
      <w:r w:rsidRPr="00A60D45">
        <w:rPr>
          <w:rFonts w:ascii="Averta" w:hAnsi="Averta" w:cs="Tahoma"/>
          <w:color w:val="000000" w:themeColor="text1"/>
          <w:sz w:val="22"/>
          <w:szCs w:val="22"/>
        </w:rPr>
        <w:t>Arrendamiento de Edificios y Locales</w:t>
      </w:r>
    </w:p>
    <w:p w14:paraId="01FA62A6" w14:textId="57C20309" w:rsidR="00F81BAC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3.3.1.4.3.</w:t>
      </w:r>
      <w:r w:rsidRPr="00B60115">
        <w:rPr>
          <w:rFonts w:ascii="Averta" w:hAnsi="Averta" w:cs="Tahoma"/>
          <w:sz w:val="22"/>
          <w:szCs w:val="22"/>
        </w:rPr>
        <w:tab/>
        <w:t>Desocupación de Edificios y/o Locales Arrendados</w:t>
      </w:r>
    </w:p>
    <w:p w14:paraId="48FB6515" w14:textId="77777777" w:rsidR="009954B8" w:rsidRPr="00B60115" w:rsidRDefault="009954B8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7B25D598" w14:textId="69237AFA" w:rsidR="00FB70DB" w:rsidRPr="00B60115" w:rsidRDefault="00FB70DB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3.3.1.5.</w:t>
      </w:r>
      <w:r w:rsidRPr="00B60115">
        <w:rPr>
          <w:rFonts w:ascii="Averta" w:hAnsi="Averta" w:cs="Tahoma"/>
          <w:b/>
          <w:sz w:val="22"/>
          <w:szCs w:val="22"/>
        </w:rPr>
        <w:tab/>
      </w:r>
      <w:r w:rsidR="00AA34D6" w:rsidRPr="00B60115">
        <w:rPr>
          <w:rFonts w:ascii="Averta" w:hAnsi="Averta" w:cs="Tahoma"/>
          <w:b/>
          <w:sz w:val="22"/>
          <w:szCs w:val="22"/>
        </w:rPr>
        <w:t>Servicio de Fotocopiado y Equipo de Administración, Educacional y Recreativo</w:t>
      </w:r>
    </w:p>
    <w:p w14:paraId="105BFCC5" w14:textId="6CE80515" w:rsidR="000448A7" w:rsidRPr="00B60115" w:rsidRDefault="000448A7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1D8CAE3F" w14:textId="77777777" w:rsidR="000448A7" w:rsidRPr="00B60115" w:rsidRDefault="000448A7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3.3.1.6.</w:t>
      </w:r>
      <w:r w:rsidRPr="00B60115">
        <w:rPr>
          <w:rFonts w:ascii="Averta" w:hAnsi="Averta" w:cs="Tahoma"/>
          <w:b/>
          <w:sz w:val="22"/>
          <w:szCs w:val="22"/>
        </w:rPr>
        <w:tab/>
        <w:t>Servicio de Vigilancia</w:t>
      </w:r>
    </w:p>
    <w:p w14:paraId="39057483" w14:textId="77777777" w:rsidR="000448A7" w:rsidRPr="00B60115" w:rsidRDefault="000448A7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2153A653" w14:textId="32D076DE" w:rsidR="000448A7" w:rsidRPr="003540AD" w:rsidRDefault="000448A7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B0F0"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3.3.1.7.</w:t>
      </w:r>
      <w:r w:rsidRPr="00B60115">
        <w:rPr>
          <w:rFonts w:ascii="Averta" w:hAnsi="Averta" w:cs="Tahoma"/>
          <w:b/>
          <w:sz w:val="22"/>
          <w:szCs w:val="22"/>
        </w:rPr>
        <w:tab/>
        <w:t>Servicio</w:t>
      </w:r>
      <w:r w:rsidR="009954B8" w:rsidRPr="00B60115">
        <w:rPr>
          <w:rFonts w:ascii="Averta" w:hAnsi="Averta" w:cs="Tahoma"/>
          <w:b/>
          <w:sz w:val="22"/>
          <w:szCs w:val="22"/>
        </w:rPr>
        <w:t>s</w:t>
      </w:r>
      <w:r w:rsidRPr="00B60115">
        <w:rPr>
          <w:rFonts w:ascii="Averta" w:hAnsi="Averta" w:cs="Tahoma"/>
          <w:b/>
          <w:sz w:val="22"/>
          <w:szCs w:val="22"/>
        </w:rPr>
        <w:t xml:space="preserve"> de</w:t>
      </w:r>
      <w:r w:rsidRPr="003540AD">
        <w:rPr>
          <w:rFonts w:ascii="Averta" w:hAnsi="Averta" w:cs="Tahoma"/>
          <w:b/>
          <w:color w:val="FF0000"/>
          <w:sz w:val="22"/>
          <w:szCs w:val="22"/>
        </w:rPr>
        <w:t xml:space="preserve"> </w:t>
      </w:r>
      <w:r w:rsidRPr="00B60115">
        <w:rPr>
          <w:rFonts w:ascii="Averta" w:hAnsi="Averta" w:cs="Tahoma"/>
          <w:b/>
          <w:sz w:val="22"/>
          <w:szCs w:val="22"/>
        </w:rPr>
        <w:t>Limpieza</w:t>
      </w:r>
      <w:r w:rsidR="003540AD">
        <w:rPr>
          <w:rFonts w:ascii="Averta" w:hAnsi="Averta" w:cs="Tahoma"/>
          <w:b/>
          <w:sz w:val="22"/>
          <w:szCs w:val="22"/>
        </w:rPr>
        <w:t xml:space="preserve"> </w:t>
      </w:r>
      <w:r w:rsidR="003540AD" w:rsidRPr="00B0754C">
        <w:rPr>
          <w:rFonts w:ascii="Averta" w:hAnsi="Averta" w:cs="Tahoma"/>
          <w:b/>
          <w:sz w:val="22"/>
          <w:szCs w:val="22"/>
        </w:rPr>
        <w:t>y manejo de desechos</w:t>
      </w:r>
    </w:p>
    <w:p w14:paraId="689E529B" w14:textId="050AE2CD" w:rsidR="00AA34D6" w:rsidRPr="00B60115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7AFEF8D9" w14:textId="4952053A" w:rsidR="00AA34D6" w:rsidRPr="001209DC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3.3.</w:t>
      </w:r>
      <w:r w:rsidR="009954B8" w:rsidRPr="001209DC">
        <w:rPr>
          <w:rFonts w:ascii="Averta" w:hAnsi="Averta" w:cs="Tahoma"/>
          <w:b/>
          <w:color w:val="000000" w:themeColor="text1"/>
          <w:sz w:val="22"/>
          <w:szCs w:val="22"/>
        </w:rPr>
        <w:t>2.</w:t>
      </w:r>
      <w:r w:rsidR="009954B8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Servicios Profesionales por H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onorarios</w:t>
      </w:r>
    </w:p>
    <w:p w14:paraId="1C17F2DD" w14:textId="0AA13584" w:rsidR="000448A7" w:rsidRPr="001209DC" w:rsidRDefault="000448A7" w:rsidP="004016D0">
      <w:pPr>
        <w:tabs>
          <w:tab w:val="left" w:pos="1701"/>
        </w:tabs>
        <w:ind w:left="1418" w:hanging="992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710E9EA2" w14:textId="5756E9AE" w:rsidR="00215604" w:rsidRPr="001209DC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3.3.3.</w:t>
      </w:r>
      <w:r w:rsidR="00B516BA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215604" w:rsidRPr="001209DC">
        <w:rPr>
          <w:rFonts w:ascii="Averta" w:hAnsi="Averta" w:cs="Tahoma"/>
          <w:b/>
          <w:color w:val="000000" w:themeColor="text1"/>
          <w:sz w:val="22"/>
          <w:szCs w:val="22"/>
        </w:rPr>
        <w:t>Viáticos y Pasajes</w:t>
      </w:r>
    </w:p>
    <w:p w14:paraId="0FF60288" w14:textId="24B7DB32" w:rsidR="000448A7" w:rsidRPr="001209DC" w:rsidRDefault="00AA34D6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3.3.3.1.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F3694F" w:rsidRPr="001209DC">
        <w:rPr>
          <w:rFonts w:ascii="Averta" w:hAnsi="Averta" w:cs="Tahoma"/>
          <w:color w:val="000000" w:themeColor="text1"/>
          <w:sz w:val="22"/>
          <w:szCs w:val="22"/>
        </w:rPr>
        <w:t>Otorgamiento de Viáticos</w:t>
      </w:r>
    </w:p>
    <w:p w14:paraId="6BCBC49D" w14:textId="42E3E370" w:rsidR="000448A7" w:rsidRPr="001209DC" w:rsidRDefault="00AA34D6" w:rsidP="004016D0">
      <w:pPr>
        <w:tabs>
          <w:tab w:val="left" w:pos="1701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3.3.3.2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0448A7" w:rsidRPr="001209DC">
        <w:rPr>
          <w:rFonts w:ascii="Averta" w:hAnsi="Averta" w:cs="Tahoma"/>
          <w:color w:val="000000" w:themeColor="text1"/>
          <w:sz w:val="22"/>
          <w:szCs w:val="22"/>
        </w:rPr>
        <w:t>Pago de Viáticos a Servidores Públicos</w:t>
      </w:r>
    </w:p>
    <w:p w14:paraId="0342B77F" w14:textId="68C4071E" w:rsidR="000448A7" w:rsidRPr="001209DC" w:rsidRDefault="00AA34D6" w:rsidP="004016D0">
      <w:pPr>
        <w:tabs>
          <w:tab w:val="left" w:pos="1701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>.3.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0448A7" w:rsidRPr="001209DC">
        <w:rPr>
          <w:rFonts w:ascii="Averta" w:hAnsi="Averta" w:cs="Tahoma"/>
          <w:color w:val="000000" w:themeColor="text1"/>
          <w:sz w:val="22"/>
          <w:szCs w:val="22"/>
        </w:rPr>
        <w:t>Informe de Comisión y Comprobación de Viáticos</w:t>
      </w:r>
    </w:p>
    <w:p w14:paraId="31862B60" w14:textId="723B61AD" w:rsidR="000448A7" w:rsidRPr="001209DC" w:rsidRDefault="00AA34D6" w:rsidP="004016D0">
      <w:pPr>
        <w:tabs>
          <w:tab w:val="left" w:pos="1701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3.3.3.</w:t>
      </w:r>
      <w:r w:rsidR="00737A9A" w:rsidRPr="001209DC">
        <w:rPr>
          <w:rFonts w:ascii="Averta" w:hAnsi="Averta" w:cs="Tahoma"/>
          <w:color w:val="000000" w:themeColor="text1"/>
          <w:sz w:val="22"/>
          <w:szCs w:val="22"/>
        </w:rPr>
        <w:t>4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0448A7" w:rsidRPr="001209DC">
        <w:rPr>
          <w:rFonts w:ascii="Averta" w:hAnsi="Averta" w:cs="Tahoma"/>
          <w:color w:val="000000" w:themeColor="text1"/>
          <w:sz w:val="22"/>
          <w:szCs w:val="22"/>
        </w:rPr>
        <w:t>Informe del Personal que recibió Viáticos</w:t>
      </w:r>
    </w:p>
    <w:p w14:paraId="033ACA1D" w14:textId="468D110B" w:rsidR="000448A7" w:rsidRPr="001209DC" w:rsidRDefault="00737A9A" w:rsidP="004016D0">
      <w:pPr>
        <w:tabs>
          <w:tab w:val="left" w:pos="1701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3.3.3.5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0448A7" w:rsidRPr="001209DC">
        <w:rPr>
          <w:rFonts w:ascii="Averta" w:hAnsi="Averta" w:cs="Tahoma"/>
          <w:color w:val="000000" w:themeColor="text1"/>
          <w:sz w:val="22"/>
          <w:szCs w:val="22"/>
        </w:rPr>
        <w:t>Pasajes Aéreos</w:t>
      </w:r>
    </w:p>
    <w:p w14:paraId="2CD3A69E" w14:textId="2F76E9F9" w:rsidR="00F3694F" w:rsidRPr="001209DC" w:rsidRDefault="00F3694F" w:rsidP="00F3694F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3.3.3.6.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Ejercicio de Partidas 3711 “Pasajes Aéreos”, 3721 “Pasajes Terrestres”, 3731 “Pasajes Marítimos, Lacustres y Fluviales”, 3751 “Viáticos en el País” y 3761 “Viáticos en el Extranjero”</w:t>
      </w:r>
    </w:p>
    <w:p w14:paraId="2BCD98A9" w14:textId="77777777" w:rsidR="00215604" w:rsidRPr="001209DC" w:rsidRDefault="00215604" w:rsidP="004016D0">
      <w:pPr>
        <w:tabs>
          <w:tab w:val="left" w:pos="1701"/>
        </w:tabs>
        <w:ind w:left="993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1CC048CC" w14:textId="77777777" w:rsidR="008459BC" w:rsidRPr="001209DC" w:rsidRDefault="008459BC" w:rsidP="008459BC">
      <w:pPr>
        <w:tabs>
          <w:tab w:val="left" w:pos="1701"/>
        </w:tabs>
        <w:ind w:left="993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3.3.4.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Servicios Oficiales</w:t>
      </w:r>
    </w:p>
    <w:p w14:paraId="17B568AE" w14:textId="77777777" w:rsidR="008459BC" w:rsidRPr="001209DC" w:rsidRDefault="008459BC" w:rsidP="008459BC">
      <w:pPr>
        <w:tabs>
          <w:tab w:val="left" w:pos="1701"/>
        </w:tabs>
        <w:ind w:left="993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3.3.4.1.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Servicio de Difusión e Información</w:t>
      </w:r>
    </w:p>
    <w:p w14:paraId="257D9DA3" w14:textId="77777777" w:rsidR="008459BC" w:rsidRPr="001209DC" w:rsidRDefault="008459BC" w:rsidP="008459BC">
      <w:pPr>
        <w:tabs>
          <w:tab w:val="left" w:pos="1701"/>
          <w:tab w:val="left" w:pos="2694"/>
        </w:tabs>
        <w:ind w:left="993" w:hanging="567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245A4652" w14:textId="2B2EEA11" w:rsidR="00967DAE" w:rsidRPr="001209DC" w:rsidRDefault="008459BC" w:rsidP="00B21A56">
      <w:pPr>
        <w:tabs>
          <w:tab w:val="left" w:pos="1701"/>
          <w:tab w:val="left" w:pos="1843"/>
          <w:tab w:val="left" w:pos="1985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3.3.5.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Capacitación</w:t>
      </w:r>
    </w:p>
    <w:p w14:paraId="4CF10A40" w14:textId="77777777" w:rsidR="008459BC" w:rsidRPr="001209DC" w:rsidRDefault="008459BC" w:rsidP="008459BC">
      <w:pPr>
        <w:tabs>
          <w:tab w:val="left" w:pos="1701"/>
          <w:tab w:val="left" w:pos="2552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3.3.5.1.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Ejercicio de las Partidas 3341 “Servicios de Capacitación a Servidores Públicos” y 3342 “Capacitación en Materia de PBR/SED”</w:t>
      </w:r>
    </w:p>
    <w:p w14:paraId="56230587" w14:textId="5747AB4F" w:rsidR="008459BC" w:rsidRPr="001209DC" w:rsidRDefault="008459BC" w:rsidP="008459BC">
      <w:pPr>
        <w:tabs>
          <w:tab w:val="left" w:pos="1701"/>
          <w:tab w:val="left" w:pos="2552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3.3.5.2.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>Programa General de Capacitación</w:t>
      </w:r>
      <w:r w:rsidR="001D3B75" w:rsidRPr="001209DC">
        <w:rPr>
          <w:rFonts w:ascii="Averta" w:hAnsi="Averta" w:cs="Tahoma"/>
          <w:color w:val="000000" w:themeColor="text1"/>
          <w:sz w:val="22"/>
          <w:szCs w:val="22"/>
        </w:rPr>
        <w:t xml:space="preserve"> 2025</w:t>
      </w:r>
    </w:p>
    <w:p w14:paraId="650C8201" w14:textId="00A31885" w:rsidR="005F58A7" w:rsidRPr="001209DC" w:rsidRDefault="00737A9A" w:rsidP="006673D6">
      <w:pPr>
        <w:tabs>
          <w:tab w:val="left" w:pos="1701"/>
          <w:tab w:val="left" w:pos="2552"/>
        </w:tabs>
        <w:ind w:left="993" w:hanging="567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3.3.5.3.</w:t>
      </w:r>
      <w:r w:rsidR="00B516BA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5F58A7" w:rsidRPr="001209DC">
        <w:rPr>
          <w:rFonts w:ascii="Averta" w:hAnsi="Averta" w:cs="Tahoma"/>
          <w:color w:val="000000" w:themeColor="text1"/>
          <w:sz w:val="22"/>
          <w:szCs w:val="22"/>
        </w:rPr>
        <w:t>Inscri</w:t>
      </w:r>
      <w:r w:rsidR="008005ED" w:rsidRPr="001209DC">
        <w:rPr>
          <w:rFonts w:ascii="Averta" w:hAnsi="Averta" w:cs="Tahoma"/>
          <w:color w:val="000000" w:themeColor="text1"/>
          <w:sz w:val="22"/>
          <w:szCs w:val="22"/>
        </w:rPr>
        <w:t>pción a Eventos de Capacitación</w:t>
      </w:r>
    </w:p>
    <w:p w14:paraId="2BE45D92" w14:textId="0C32A870" w:rsidR="005F58A7" w:rsidRPr="00B60115" w:rsidRDefault="00737A9A" w:rsidP="006673D6">
      <w:pPr>
        <w:tabs>
          <w:tab w:val="left" w:pos="1701"/>
          <w:tab w:val="left" w:pos="1843"/>
          <w:tab w:val="left" w:pos="1985"/>
          <w:tab w:val="left" w:pos="2127"/>
          <w:tab w:val="left" w:pos="2694"/>
        </w:tabs>
        <w:ind w:left="993" w:hanging="567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3.3.5.4.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5F58A7" w:rsidRPr="00B60115">
        <w:rPr>
          <w:rFonts w:ascii="Averta" w:hAnsi="Averta" w:cs="Tahoma"/>
          <w:sz w:val="22"/>
          <w:szCs w:val="22"/>
        </w:rPr>
        <w:t>Control de la Capacitación Externa</w:t>
      </w:r>
    </w:p>
    <w:p w14:paraId="72E67185" w14:textId="43C1ECE6" w:rsidR="005F58A7" w:rsidRDefault="005F58A7" w:rsidP="006673D6">
      <w:pPr>
        <w:tabs>
          <w:tab w:val="left" w:pos="1701"/>
          <w:tab w:val="left" w:pos="1843"/>
          <w:tab w:val="left" w:pos="1985"/>
          <w:tab w:val="left" w:pos="2127"/>
          <w:tab w:val="left" w:pos="2694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01AA0920" w14:textId="732CD4BB" w:rsidR="00572E3E" w:rsidRDefault="00572E3E" w:rsidP="006673D6">
      <w:pPr>
        <w:tabs>
          <w:tab w:val="left" w:pos="1701"/>
          <w:tab w:val="left" w:pos="1843"/>
          <w:tab w:val="left" w:pos="1985"/>
          <w:tab w:val="left" w:pos="2127"/>
          <w:tab w:val="left" w:pos="2694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4337968E" w14:textId="77777777" w:rsidR="00572E3E" w:rsidRPr="00B60115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46979935" w14:textId="77777777" w:rsidR="00572E3E" w:rsidRPr="00B60115" w:rsidRDefault="00572E3E" w:rsidP="00572E3E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19EA0E69" w14:textId="0612DD89" w:rsidR="00572E3E" w:rsidRDefault="00572E3E" w:rsidP="00572E3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</w:t>
      </w:r>
      <w:r w:rsidRPr="00B60115">
        <w:rPr>
          <w:rFonts w:ascii="Averta" w:hAnsi="Averta" w:cs="Tahoma"/>
          <w:b/>
          <w:sz w:val="22"/>
          <w:szCs w:val="22"/>
        </w:rPr>
        <w:tab/>
        <w:t>CAPITULO 3000 “Servicios Generales”</w:t>
      </w:r>
    </w:p>
    <w:p w14:paraId="44E33F0F" w14:textId="77777777" w:rsidR="00572E3E" w:rsidRPr="00B60115" w:rsidRDefault="00572E3E" w:rsidP="006673D6">
      <w:pPr>
        <w:tabs>
          <w:tab w:val="left" w:pos="1701"/>
          <w:tab w:val="left" w:pos="1843"/>
          <w:tab w:val="left" w:pos="1985"/>
          <w:tab w:val="left" w:pos="2127"/>
          <w:tab w:val="left" w:pos="2694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0D9DE019" w14:textId="4A6640DA" w:rsidR="005F58A7" w:rsidRPr="00B60115" w:rsidRDefault="00737A9A" w:rsidP="006673D6">
      <w:pPr>
        <w:tabs>
          <w:tab w:val="left" w:pos="1701"/>
          <w:tab w:val="left" w:pos="1843"/>
          <w:tab w:val="left" w:pos="1985"/>
          <w:tab w:val="left" w:pos="2127"/>
          <w:tab w:val="left" w:pos="2694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3.3.6.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5F58A7" w:rsidRPr="00B60115">
        <w:rPr>
          <w:rFonts w:ascii="Averta" w:hAnsi="Averta" w:cs="Tahoma"/>
          <w:b/>
          <w:sz w:val="22"/>
          <w:szCs w:val="22"/>
        </w:rPr>
        <w:t>Programa de Organización Integral</w:t>
      </w:r>
    </w:p>
    <w:p w14:paraId="7CAADE65" w14:textId="77777777" w:rsidR="005F58A7" w:rsidRPr="00B60115" w:rsidRDefault="005F58A7" w:rsidP="006673D6">
      <w:pPr>
        <w:tabs>
          <w:tab w:val="left" w:pos="1701"/>
          <w:tab w:val="left" w:pos="1985"/>
          <w:tab w:val="left" w:pos="2127"/>
          <w:tab w:val="left" w:pos="2552"/>
          <w:tab w:val="left" w:pos="2694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4222B530" w14:textId="7D5A75F1" w:rsidR="005F58A7" w:rsidRPr="00B60115" w:rsidRDefault="00737A9A" w:rsidP="006673D6">
      <w:pPr>
        <w:tabs>
          <w:tab w:val="left" w:pos="1701"/>
          <w:tab w:val="left" w:pos="1890"/>
          <w:tab w:val="left" w:pos="1932"/>
          <w:tab w:val="left" w:pos="1985"/>
          <w:tab w:val="left" w:pos="2127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3.3.7.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5F58A7" w:rsidRPr="00B60115">
        <w:rPr>
          <w:rFonts w:ascii="Averta" w:hAnsi="Averta" w:cs="Tahoma"/>
          <w:b/>
          <w:sz w:val="22"/>
          <w:szCs w:val="22"/>
        </w:rPr>
        <w:t>Servicios de Tecnologías de Información</w:t>
      </w:r>
    </w:p>
    <w:p w14:paraId="488DCCE0" w14:textId="59A225CF" w:rsidR="005F58A7" w:rsidRPr="00B60115" w:rsidRDefault="00737A9A" w:rsidP="006673D6">
      <w:pPr>
        <w:tabs>
          <w:tab w:val="left" w:pos="1701"/>
          <w:tab w:val="left" w:pos="1985"/>
          <w:tab w:val="left" w:pos="2127"/>
        </w:tabs>
        <w:ind w:left="1701" w:hanging="1275"/>
        <w:rPr>
          <w:rFonts w:ascii="Averta" w:hAnsi="Averta"/>
          <w:sz w:val="22"/>
          <w:szCs w:val="22"/>
          <w:shd w:val="clear" w:color="auto" w:fill="FFFFFF" w:themeFill="background1"/>
        </w:rPr>
      </w:pPr>
      <w:r w:rsidRPr="00B60115">
        <w:rPr>
          <w:rFonts w:ascii="Averta" w:hAnsi="Averta"/>
          <w:sz w:val="22"/>
          <w:szCs w:val="22"/>
          <w:shd w:val="clear" w:color="auto" w:fill="FFFFFF" w:themeFill="background1"/>
        </w:rPr>
        <w:t>3.3.7.1.</w:t>
      </w:r>
      <w:r w:rsidR="00B516BA" w:rsidRPr="00B60115">
        <w:rPr>
          <w:rFonts w:ascii="Averta" w:hAnsi="Averta"/>
          <w:sz w:val="22"/>
          <w:szCs w:val="22"/>
          <w:shd w:val="clear" w:color="auto" w:fill="FFFFFF" w:themeFill="background1"/>
        </w:rPr>
        <w:tab/>
      </w:r>
      <w:r w:rsidR="005F58A7" w:rsidRPr="00B60115">
        <w:rPr>
          <w:rFonts w:ascii="Averta" w:hAnsi="Averta"/>
          <w:sz w:val="22"/>
          <w:szCs w:val="22"/>
          <w:shd w:val="clear" w:color="auto" w:fill="FFFFFF" w:themeFill="background1"/>
        </w:rPr>
        <w:t>Mantenimiento Preventivo y Correctivo de los Equipos de Cómputo.</w:t>
      </w:r>
    </w:p>
    <w:p w14:paraId="02F9906F" w14:textId="4BA0075D" w:rsidR="005F58A7" w:rsidRPr="00B60115" w:rsidRDefault="00737A9A" w:rsidP="006673D6">
      <w:pPr>
        <w:tabs>
          <w:tab w:val="left" w:pos="1701"/>
          <w:tab w:val="left" w:pos="1985"/>
          <w:tab w:val="left" w:pos="2127"/>
        </w:tabs>
        <w:ind w:left="1701" w:hanging="1275"/>
        <w:rPr>
          <w:rFonts w:ascii="Averta" w:hAnsi="Averta"/>
          <w:sz w:val="22"/>
          <w:szCs w:val="22"/>
        </w:rPr>
      </w:pPr>
      <w:r w:rsidRPr="00B60115">
        <w:rPr>
          <w:rFonts w:ascii="Averta" w:hAnsi="Averta"/>
          <w:sz w:val="22"/>
          <w:szCs w:val="22"/>
          <w:shd w:val="clear" w:color="auto" w:fill="FFFFFF" w:themeFill="background1"/>
        </w:rPr>
        <w:t>3.3.7.2.</w:t>
      </w:r>
      <w:r w:rsidR="00B516BA" w:rsidRPr="00B60115">
        <w:rPr>
          <w:rFonts w:ascii="Averta" w:hAnsi="Averta"/>
          <w:sz w:val="22"/>
          <w:szCs w:val="22"/>
          <w:shd w:val="clear" w:color="auto" w:fill="FFFFFF" w:themeFill="background1"/>
        </w:rPr>
        <w:tab/>
      </w:r>
      <w:r w:rsidR="005F58A7" w:rsidRPr="00B60115">
        <w:rPr>
          <w:rFonts w:ascii="Averta" w:hAnsi="Averta"/>
          <w:sz w:val="22"/>
          <w:szCs w:val="22"/>
        </w:rPr>
        <w:t>Dictámenes de Baja de Equipo de Cómputo</w:t>
      </w:r>
    </w:p>
    <w:p w14:paraId="233A9F2B" w14:textId="77777777" w:rsidR="00C115BE" w:rsidRPr="00B60115" w:rsidRDefault="00C115BE" w:rsidP="006673D6">
      <w:pPr>
        <w:tabs>
          <w:tab w:val="left" w:pos="1418"/>
          <w:tab w:val="left" w:pos="1560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6068D9EE" w14:textId="70165152" w:rsidR="00353530" w:rsidRPr="00B60115" w:rsidRDefault="00D42D38" w:rsidP="006673D6">
      <w:pPr>
        <w:tabs>
          <w:tab w:val="left" w:pos="1701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3.3.8.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353530" w:rsidRPr="00B60115">
        <w:rPr>
          <w:rFonts w:ascii="Averta" w:hAnsi="Averta" w:cs="Tahoma"/>
          <w:b/>
          <w:sz w:val="22"/>
          <w:szCs w:val="22"/>
        </w:rPr>
        <w:t>Trámite de pago de servicios de Tecnologías de Información</w:t>
      </w:r>
    </w:p>
    <w:p w14:paraId="3AA76ED1" w14:textId="77777777" w:rsidR="00CF7080" w:rsidRPr="00B60115" w:rsidRDefault="00CF7080" w:rsidP="006673D6">
      <w:pPr>
        <w:tabs>
          <w:tab w:val="left" w:pos="1560"/>
          <w:tab w:val="left" w:pos="1985"/>
          <w:tab w:val="left" w:pos="2127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525FD321" w14:textId="137AC9A2" w:rsidR="001612ED" w:rsidRPr="00B60115" w:rsidRDefault="001612ED" w:rsidP="006673D6">
      <w:pPr>
        <w:tabs>
          <w:tab w:val="left" w:pos="1701"/>
          <w:tab w:val="left" w:pos="1843"/>
          <w:tab w:val="left" w:pos="1985"/>
          <w:tab w:val="left" w:pos="2127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3.3.9.</w:t>
      </w:r>
      <w:r w:rsidRPr="00B60115">
        <w:rPr>
          <w:rFonts w:ascii="Averta" w:hAnsi="Averta" w:cs="Tahoma"/>
          <w:b/>
          <w:sz w:val="22"/>
          <w:szCs w:val="22"/>
        </w:rPr>
        <w:tab/>
        <w:t>Servicios de Telecomunicaciones</w:t>
      </w:r>
    </w:p>
    <w:p w14:paraId="41337FDD" w14:textId="0DC952D2" w:rsidR="001612ED" w:rsidRPr="00B60115" w:rsidRDefault="001612ED" w:rsidP="006673D6">
      <w:pPr>
        <w:tabs>
          <w:tab w:val="left" w:pos="1701"/>
          <w:tab w:val="left" w:pos="1985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3.3.9.1.</w:t>
      </w:r>
      <w:r w:rsidRPr="00B60115">
        <w:rPr>
          <w:rFonts w:ascii="Averta" w:hAnsi="Averta" w:cs="Tahoma"/>
          <w:sz w:val="22"/>
          <w:szCs w:val="22"/>
        </w:rPr>
        <w:tab/>
        <w:t xml:space="preserve">Trámite de </w:t>
      </w:r>
      <w:r w:rsidR="00A3187F">
        <w:rPr>
          <w:rFonts w:ascii="Averta" w:hAnsi="Averta" w:cs="Tahoma"/>
          <w:sz w:val="22"/>
          <w:szCs w:val="22"/>
        </w:rPr>
        <w:t>P</w:t>
      </w:r>
      <w:r w:rsidRPr="00B60115">
        <w:rPr>
          <w:rFonts w:ascii="Averta" w:hAnsi="Averta" w:cs="Tahoma"/>
          <w:sz w:val="22"/>
          <w:szCs w:val="22"/>
        </w:rPr>
        <w:t xml:space="preserve">ago de </w:t>
      </w:r>
      <w:r w:rsidR="00A3187F">
        <w:rPr>
          <w:rFonts w:ascii="Averta" w:hAnsi="Averta" w:cs="Tahoma"/>
          <w:sz w:val="22"/>
          <w:szCs w:val="22"/>
        </w:rPr>
        <w:t>S</w:t>
      </w:r>
      <w:r w:rsidRPr="00B60115">
        <w:rPr>
          <w:rFonts w:ascii="Averta" w:hAnsi="Averta" w:cs="Tahoma"/>
          <w:sz w:val="22"/>
          <w:szCs w:val="22"/>
        </w:rPr>
        <w:t>ervicios de Telecomunicaciones</w:t>
      </w:r>
    </w:p>
    <w:p w14:paraId="0684C5D0" w14:textId="77777777" w:rsidR="0031190D" w:rsidRPr="00B60115" w:rsidRDefault="0031190D" w:rsidP="006673D6">
      <w:pPr>
        <w:tabs>
          <w:tab w:val="left" w:pos="1560"/>
          <w:tab w:val="left" w:pos="1985"/>
          <w:tab w:val="left" w:pos="2127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09BAD687" w14:textId="41D8442D" w:rsidR="003268E0" w:rsidRPr="00B60115" w:rsidRDefault="00D42D38" w:rsidP="004016D0">
      <w:pPr>
        <w:tabs>
          <w:tab w:val="left" w:pos="1701"/>
          <w:tab w:val="left" w:pos="1843"/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3.3.10.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EC5034" w:rsidRPr="00B60115">
        <w:rPr>
          <w:rFonts w:ascii="Averta" w:hAnsi="Averta" w:cs="Tahoma"/>
          <w:b/>
          <w:sz w:val="22"/>
          <w:szCs w:val="22"/>
        </w:rPr>
        <w:t>Mantenimiento y Conservación de Vehículos</w:t>
      </w:r>
    </w:p>
    <w:p w14:paraId="385BEB06" w14:textId="63A95EB5" w:rsidR="000448A7" w:rsidRPr="00B60115" w:rsidRDefault="00D42D38" w:rsidP="004016D0">
      <w:pPr>
        <w:tabs>
          <w:tab w:val="left" w:pos="1701"/>
          <w:tab w:val="left" w:pos="1843"/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3.3.10.1.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0448A7" w:rsidRPr="00B60115">
        <w:rPr>
          <w:rFonts w:ascii="Averta" w:hAnsi="Averta" w:cs="Tahoma"/>
          <w:sz w:val="22"/>
          <w:szCs w:val="22"/>
        </w:rPr>
        <w:t xml:space="preserve">De la Gestión de </w:t>
      </w:r>
      <w:r w:rsidR="004C6954" w:rsidRPr="00B60115">
        <w:rPr>
          <w:rFonts w:ascii="Averta" w:hAnsi="Averta" w:cs="Tahoma"/>
          <w:sz w:val="22"/>
          <w:szCs w:val="22"/>
        </w:rPr>
        <w:t>A</w:t>
      </w:r>
      <w:r w:rsidR="00350FD9" w:rsidRPr="00B60115">
        <w:rPr>
          <w:rFonts w:ascii="Averta" w:hAnsi="Averta" w:cs="Tahoma"/>
          <w:sz w:val="22"/>
          <w:szCs w:val="22"/>
        </w:rPr>
        <w:t>dquisició</w:t>
      </w:r>
      <w:r w:rsidR="000448A7" w:rsidRPr="00B60115">
        <w:rPr>
          <w:rFonts w:ascii="Averta" w:hAnsi="Averta" w:cs="Tahoma"/>
          <w:sz w:val="22"/>
          <w:szCs w:val="22"/>
        </w:rPr>
        <w:t xml:space="preserve">n de </w:t>
      </w:r>
      <w:r w:rsidR="004C6954" w:rsidRPr="00B60115">
        <w:rPr>
          <w:rFonts w:ascii="Averta" w:hAnsi="Averta" w:cs="Tahoma"/>
          <w:sz w:val="22"/>
          <w:szCs w:val="22"/>
        </w:rPr>
        <w:t>L</w:t>
      </w:r>
      <w:r w:rsidR="000448A7" w:rsidRPr="00B60115">
        <w:rPr>
          <w:rFonts w:ascii="Averta" w:hAnsi="Averta" w:cs="Tahoma"/>
          <w:sz w:val="22"/>
          <w:szCs w:val="22"/>
        </w:rPr>
        <w:t xml:space="preserve">ubricantes, </w:t>
      </w:r>
      <w:r w:rsidR="004C6954" w:rsidRPr="00B60115">
        <w:rPr>
          <w:rFonts w:ascii="Averta" w:hAnsi="Averta" w:cs="Tahoma"/>
          <w:sz w:val="22"/>
          <w:szCs w:val="22"/>
        </w:rPr>
        <w:t>A</w:t>
      </w:r>
      <w:r w:rsidR="000448A7" w:rsidRPr="00B60115">
        <w:rPr>
          <w:rFonts w:ascii="Averta" w:hAnsi="Averta" w:cs="Tahoma"/>
          <w:sz w:val="22"/>
          <w:szCs w:val="22"/>
        </w:rPr>
        <w:t xml:space="preserve">ditivos, </w:t>
      </w:r>
      <w:r w:rsidR="004C6954" w:rsidRPr="00B60115">
        <w:rPr>
          <w:rFonts w:ascii="Averta" w:hAnsi="Averta" w:cs="Tahoma"/>
          <w:sz w:val="22"/>
          <w:szCs w:val="22"/>
        </w:rPr>
        <w:t>R</w:t>
      </w:r>
      <w:r w:rsidR="000448A7" w:rsidRPr="00B60115">
        <w:rPr>
          <w:rFonts w:ascii="Averta" w:hAnsi="Averta" w:cs="Tahoma"/>
          <w:sz w:val="22"/>
          <w:szCs w:val="22"/>
        </w:rPr>
        <w:t xml:space="preserve">efacciones y </w:t>
      </w:r>
      <w:r w:rsidR="004C6954" w:rsidRPr="00B60115">
        <w:rPr>
          <w:rFonts w:ascii="Averta" w:hAnsi="Averta" w:cs="Tahoma"/>
          <w:sz w:val="22"/>
          <w:szCs w:val="22"/>
        </w:rPr>
        <w:t>A</w:t>
      </w:r>
      <w:r w:rsidR="000448A7" w:rsidRPr="00B60115">
        <w:rPr>
          <w:rFonts w:ascii="Averta" w:hAnsi="Averta" w:cs="Tahoma"/>
          <w:sz w:val="22"/>
          <w:szCs w:val="22"/>
        </w:rPr>
        <w:t xml:space="preserve">ccesorios </w:t>
      </w:r>
      <w:r w:rsidR="004C6954" w:rsidRPr="00B60115">
        <w:rPr>
          <w:rFonts w:ascii="Averta" w:hAnsi="Averta" w:cs="Tahoma"/>
          <w:sz w:val="22"/>
          <w:szCs w:val="22"/>
        </w:rPr>
        <w:t>M</w:t>
      </w:r>
      <w:r w:rsidR="000448A7" w:rsidRPr="00B60115">
        <w:rPr>
          <w:rFonts w:ascii="Averta" w:hAnsi="Averta" w:cs="Tahoma"/>
          <w:sz w:val="22"/>
          <w:szCs w:val="22"/>
        </w:rPr>
        <w:t xml:space="preserve">enores de </w:t>
      </w:r>
      <w:r w:rsidR="004C6954" w:rsidRPr="00B60115">
        <w:rPr>
          <w:rFonts w:ascii="Averta" w:hAnsi="Averta" w:cs="Tahoma"/>
          <w:sz w:val="22"/>
          <w:szCs w:val="22"/>
        </w:rPr>
        <w:t>E</w:t>
      </w:r>
      <w:r w:rsidR="000448A7" w:rsidRPr="00B60115">
        <w:rPr>
          <w:rFonts w:ascii="Averta" w:hAnsi="Averta" w:cs="Tahoma"/>
          <w:sz w:val="22"/>
          <w:szCs w:val="22"/>
        </w:rPr>
        <w:t xml:space="preserve">quipo de </w:t>
      </w:r>
      <w:r w:rsidR="004C6954" w:rsidRPr="00B60115">
        <w:rPr>
          <w:rFonts w:ascii="Averta" w:hAnsi="Averta" w:cs="Tahoma"/>
          <w:sz w:val="22"/>
          <w:szCs w:val="22"/>
        </w:rPr>
        <w:t>T</w:t>
      </w:r>
      <w:r w:rsidR="000448A7" w:rsidRPr="00B60115">
        <w:rPr>
          <w:rFonts w:ascii="Averta" w:hAnsi="Averta" w:cs="Tahoma"/>
          <w:sz w:val="22"/>
          <w:szCs w:val="22"/>
        </w:rPr>
        <w:t xml:space="preserve">ransporte ante la Dirección General de Recursos Materiales, en específico la Dirección de </w:t>
      </w:r>
      <w:r w:rsidR="0031190D" w:rsidRPr="00B60115">
        <w:rPr>
          <w:rFonts w:ascii="Averta" w:hAnsi="Averta" w:cs="Tahoma"/>
          <w:sz w:val="22"/>
          <w:szCs w:val="22"/>
        </w:rPr>
        <w:t>Adquisiciones</w:t>
      </w:r>
      <w:r w:rsidR="000448A7" w:rsidRPr="00B60115">
        <w:rPr>
          <w:rFonts w:ascii="Averta" w:hAnsi="Averta" w:cs="Tahoma"/>
          <w:sz w:val="22"/>
          <w:szCs w:val="22"/>
        </w:rPr>
        <w:t xml:space="preserve"> </w:t>
      </w:r>
    </w:p>
    <w:p w14:paraId="4CA3F233" w14:textId="77777777" w:rsidR="006673D6" w:rsidRPr="00B60115" w:rsidRDefault="00D42D38" w:rsidP="004016D0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3.3.10.2.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0448A7" w:rsidRPr="00B60115">
        <w:rPr>
          <w:rFonts w:ascii="Averta" w:hAnsi="Averta" w:cs="Tahoma"/>
          <w:sz w:val="22"/>
          <w:szCs w:val="22"/>
        </w:rPr>
        <w:t xml:space="preserve">De </w:t>
      </w:r>
      <w:r w:rsidRPr="00B60115">
        <w:rPr>
          <w:rFonts w:ascii="Averta" w:hAnsi="Averta" w:cs="Tahoma"/>
          <w:sz w:val="22"/>
          <w:szCs w:val="22"/>
        </w:rPr>
        <w:t>los Mantenimientos</w:t>
      </w:r>
      <w:r w:rsidR="000448A7" w:rsidRPr="00B60115">
        <w:rPr>
          <w:rFonts w:ascii="Averta" w:hAnsi="Averta" w:cs="Tahoma"/>
          <w:sz w:val="22"/>
          <w:szCs w:val="22"/>
        </w:rPr>
        <w:t xml:space="preserve"> a </w:t>
      </w:r>
      <w:r w:rsidR="004C6954" w:rsidRPr="00B60115">
        <w:rPr>
          <w:rFonts w:ascii="Averta" w:hAnsi="Averta" w:cs="Tahoma"/>
          <w:sz w:val="22"/>
          <w:szCs w:val="22"/>
        </w:rPr>
        <w:t>V</w:t>
      </w:r>
      <w:r w:rsidR="000448A7" w:rsidRPr="00B60115">
        <w:rPr>
          <w:rFonts w:ascii="Averta" w:hAnsi="Averta" w:cs="Tahoma"/>
          <w:sz w:val="22"/>
          <w:szCs w:val="22"/>
        </w:rPr>
        <w:t>ehículos de “</w:t>
      </w:r>
      <w:r w:rsidR="004C6954" w:rsidRPr="00B60115">
        <w:rPr>
          <w:rFonts w:ascii="Averta" w:hAnsi="Averta" w:cs="Tahoma"/>
          <w:sz w:val="22"/>
          <w:szCs w:val="22"/>
        </w:rPr>
        <w:t>A</w:t>
      </w:r>
      <w:r w:rsidR="000448A7" w:rsidRPr="00B60115">
        <w:rPr>
          <w:rFonts w:ascii="Averta" w:hAnsi="Averta" w:cs="Tahoma"/>
          <w:sz w:val="22"/>
          <w:szCs w:val="22"/>
        </w:rPr>
        <w:t>poyo” (en comodato al Poder Ejecutivo del Estado de Campeche)</w:t>
      </w:r>
    </w:p>
    <w:p w14:paraId="782F65D5" w14:textId="77777777" w:rsidR="006673D6" w:rsidRPr="00B60115" w:rsidRDefault="006673D6" w:rsidP="006673D6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364FA373" w14:textId="42D821CB" w:rsidR="00353530" w:rsidRPr="001209DC" w:rsidRDefault="006673D6" w:rsidP="004016D0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3.3.11.</w:t>
      </w:r>
      <w:r w:rsidR="009D70A1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353530" w:rsidRPr="001209DC">
        <w:rPr>
          <w:rFonts w:ascii="Averta" w:hAnsi="Averta" w:cs="Tahoma"/>
          <w:b/>
          <w:color w:val="000000" w:themeColor="text1"/>
          <w:sz w:val="22"/>
          <w:szCs w:val="22"/>
        </w:rPr>
        <w:t>Arrendamiento de Equipo de Transporte</w:t>
      </w:r>
    </w:p>
    <w:p w14:paraId="1008D31A" w14:textId="77777777" w:rsidR="00EC05E6" w:rsidRPr="001209DC" w:rsidRDefault="00EC05E6" w:rsidP="00EC05E6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3.3.11.1.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De la Recepción del Servicio de Arrendamiento</w:t>
      </w:r>
    </w:p>
    <w:p w14:paraId="3D9735BB" w14:textId="77777777" w:rsidR="00EC05E6" w:rsidRPr="001209DC" w:rsidRDefault="00EC05E6" w:rsidP="00EC05E6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3.3.11.2.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ab/>
        <w:t>Trámite de Pago</w:t>
      </w:r>
    </w:p>
    <w:p w14:paraId="78953B17" w14:textId="0DA028BB" w:rsidR="00EC05E6" w:rsidRPr="001209DC" w:rsidRDefault="00EC05E6" w:rsidP="00EC05E6">
      <w:pPr>
        <w:tabs>
          <w:tab w:val="left" w:pos="1985"/>
          <w:tab w:val="left" w:pos="2127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3.3.11.3.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ab/>
        <w:t xml:space="preserve">Procedimiento para la 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D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 xml:space="preserve">evolución o 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R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echazo de “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E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 xml:space="preserve">l 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S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ervicio” o para determinar los cumplimientos en “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E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 xml:space="preserve">l 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S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ervicio”</w:t>
      </w:r>
    </w:p>
    <w:p w14:paraId="74AD23DD" w14:textId="3BE8B140" w:rsidR="00DA6571" w:rsidRPr="001209DC" w:rsidRDefault="00DA6571" w:rsidP="004016D0">
      <w:pPr>
        <w:tabs>
          <w:tab w:val="left" w:pos="1560"/>
          <w:tab w:val="left" w:pos="1843"/>
          <w:tab w:val="left" w:pos="1985"/>
          <w:tab w:val="left" w:pos="2127"/>
          <w:tab w:val="left" w:pos="2410"/>
        </w:tabs>
        <w:ind w:left="567" w:hanging="141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7D89A2E1" w14:textId="2AC2D38C" w:rsidR="00D42D38" w:rsidRPr="00B0754C" w:rsidRDefault="00D42D38" w:rsidP="004016D0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3.3.12.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4C6954" w:rsidRPr="00B0754C">
        <w:rPr>
          <w:rFonts w:ascii="Averta" w:hAnsi="Averta" w:cs="Tahoma"/>
          <w:b/>
          <w:sz w:val="22"/>
          <w:szCs w:val="22"/>
        </w:rPr>
        <w:t>Gestión</w:t>
      </w:r>
      <w:r w:rsidR="003540AD" w:rsidRPr="00B0754C">
        <w:rPr>
          <w:rFonts w:ascii="Averta" w:hAnsi="Averta" w:cs="Tahoma"/>
          <w:b/>
          <w:sz w:val="22"/>
          <w:szCs w:val="22"/>
        </w:rPr>
        <w:t>, Administración</w:t>
      </w:r>
      <w:r w:rsidR="004C6954" w:rsidRPr="00B0754C">
        <w:rPr>
          <w:rFonts w:ascii="Averta" w:hAnsi="Averta" w:cs="Tahoma"/>
          <w:b/>
          <w:sz w:val="22"/>
          <w:szCs w:val="22"/>
        </w:rPr>
        <w:t xml:space="preserve"> y Suministro de los Seguros de Bienes Patrimoniales </w:t>
      </w:r>
      <w:r w:rsidRPr="00B0754C">
        <w:rPr>
          <w:rFonts w:ascii="Averta" w:hAnsi="Averta" w:cs="Tahoma"/>
          <w:b/>
          <w:sz w:val="22"/>
          <w:szCs w:val="22"/>
        </w:rPr>
        <w:t>(Generalidades)</w:t>
      </w:r>
    </w:p>
    <w:p w14:paraId="757729F0" w14:textId="7DE66781" w:rsidR="004C6954" w:rsidRPr="00B60115" w:rsidRDefault="00D42D38" w:rsidP="004016D0">
      <w:pPr>
        <w:tabs>
          <w:tab w:val="left" w:pos="1701"/>
          <w:tab w:val="left" w:pos="1843"/>
          <w:tab w:val="left" w:pos="1985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3.3.12.1.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4C6954" w:rsidRPr="00B60115">
        <w:rPr>
          <w:rFonts w:ascii="Averta" w:hAnsi="Averta" w:cs="Tahoma"/>
          <w:sz w:val="22"/>
          <w:szCs w:val="22"/>
        </w:rPr>
        <w:t>De la Solicitud de Aseguramiento</w:t>
      </w:r>
    </w:p>
    <w:p w14:paraId="7790CD67" w14:textId="58E30732" w:rsidR="004C6954" w:rsidRPr="00B60115" w:rsidRDefault="00D42D38" w:rsidP="004016D0">
      <w:pPr>
        <w:tabs>
          <w:tab w:val="left" w:pos="1701"/>
          <w:tab w:val="left" w:pos="1985"/>
          <w:tab w:val="left" w:pos="2410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3.3.12.2.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4C6954" w:rsidRPr="00B60115">
        <w:rPr>
          <w:rFonts w:ascii="Averta" w:hAnsi="Averta" w:cs="Tahoma"/>
          <w:sz w:val="22"/>
          <w:szCs w:val="22"/>
        </w:rPr>
        <w:t xml:space="preserve">De la Gestión de los Seguros de Bienes Patrimoniales ante la Dirección General de Recursos Materiales, en específico la Dirección </w:t>
      </w:r>
      <w:r w:rsidR="0031190D" w:rsidRPr="00B60115">
        <w:rPr>
          <w:rFonts w:ascii="Averta" w:hAnsi="Averta" w:cs="Tahoma"/>
          <w:sz w:val="22"/>
          <w:szCs w:val="22"/>
        </w:rPr>
        <w:t>de Adquisiciones</w:t>
      </w:r>
    </w:p>
    <w:p w14:paraId="0924D3F2" w14:textId="701A6875" w:rsidR="004C6954" w:rsidRPr="00B60115" w:rsidRDefault="00214CCC" w:rsidP="006673D6">
      <w:pPr>
        <w:tabs>
          <w:tab w:val="left" w:pos="1701"/>
          <w:tab w:val="left" w:pos="1843"/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3.3.12.</w:t>
      </w:r>
      <w:r w:rsidR="00D42D38" w:rsidRPr="00B60115">
        <w:rPr>
          <w:rFonts w:ascii="Averta" w:hAnsi="Averta" w:cs="Tahoma"/>
          <w:sz w:val="22"/>
          <w:szCs w:val="22"/>
        </w:rPr>
        <w:t>3.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4C6954" w:rsidRPr="00B60115">
        <w:rPr>
          <w:rFonts w:ascii="Averta" w:hAnsi="Averta" w:cs="Tahoma"/>
          <w:sz w:val="22"/>
          <w:szCs w:val="22"/>
        </w:rPr>
        <w:t>De la Recepción del Servicio de Aseguramiento</w:t>
      </w:r>
    </w:p>
    <w:p w14:paraId="37CE3F7D" w14:textId="77777777" w:rsidR="004C6954" w:rsidRPr="00B60115" w:rsidRDefault="004C6954" w:rsidP="006673D6">
      <w:pPr>
        <w:tabs>
          <w:tab w:val="left" w:pos="1701"/>
          <w:tab w:val="left" w:pos="1843"/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4BEF997B" w14:textId="77777777" w:rsidR="008459BC" w:rsidRPr="00B60115" w:rsidRDefault="008459BC" w:rsidP="008459BC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3.3.13.</w:t>
      </w:r>
      <w:r w:rsidRPr="00B60115">
        <w:rPr>
          <w:rFonts w:ascii="Averta" w:hAnsi="Averta" w:cs="Tahoma"/>
          <w:b/>
          <w:sz w:val="22"/>
          <w:szCs w:val="22"/>
        </w:rPr>
        <w:tab/>
        <w:t xml:space="preserve">De los Siniestros </w:t>
      </w:r>
    </w:p>
    <w:p w14:paraId="41DFE59D" w14:textId="77777777" w:rsidR="008459BC" w:rsidRPr="00B60115" w:rsidRDefault="008459BC" w:rsidP="008459BC">
      <w:pPr>
        <w:tabs>
          <w:tab w:val="left" w:pos="1701"/>
          <w:tab w:val="left" w:pos="1985"/>
          <w:tab w:val="left" w:pos="2268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3.3.13.1.</w:t>
      </w:r>
      <w:r w:rsidRPr="00B60115">
        <w:rPr>
          <w:rFonts w:ascii="Averta" w:hAnsi="Averta" w:cs="Tahoma"/>
          <w:sz w:val="22"/>
          <w:szCs w:val="22"/>
        </w:rPr>
        <w:tab/>
        <w:t>De los Siniestros del Parque Vehicular Terrestre, Aéreo, Marítimo, Lacustre o Fluvial</w:t>
      </w:r>
    </w:p>
    <w:p w14:paraId="22926FF0" w14:textId="6B5754C6" w:rsidR="00967DAE" w:rsidRPr="00310CA7" w:rsidRDefault="008459BC" w:rsidP="00310CA7">
      <w:pPr>
        <w:tabs>
          <w:tab w:val="left" w:pos="1701"/>
          <w:tab w:val="left" w:pos="1985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3.3.13.1.1.</w:t>
      </w:r>
      <w:r w:rsidRPr="00B60115">
        <w:rPr>
          <w:rFonts w:ascii="Averta" w:hAnsi="Averta" w:cs="Tahoma"/>
          <w:sz w:val="22"/>
          <w:szCs w:val="22"/>
        </w:rPr>
        <w:tab/>
        <w:t xml:space="preserve">De los Siniestros de Seguros Empresariales (Edificio, Valores, Equipo Electrónico, Obras de Arte, y Aforo Vehicular) </w:t>
      </w:r>
    </w:p>
    <w:p w14:paraId="489D01AD" w14:textId="1CC97FE7" w:rsidR="00967DAE" w:rsidRDefault="00967DAE" w:rsidP="00967DAE">
      <w:pPr>
        <w:ind w:left="1701" w:hanging="1275"/>
        <w:rPr>
          <w:rFonts w:ascii="Averta" w:hAnsi="Averta" w:cs="Tahoma"/>
          <w:b/>
          <w:sz w:val="22"/>
          <w:szCs w:val="22"/>
        </w:rPr>
      </w:pPr>
    </w:p>
    <w:p w14:paraId="793C7E0E" w14:textId="20BCE7AF" w:rsidR="00572E3E" w:rsidRDefault="00572E3E" w:rsidP="00967DAE">
      <w:pPr>
        <w:ind w:left="1701" w:hanging="1275"/>
        <w:rPr>
          <w:rFonts w:ascii="Averta" w:hAnsi="Averta" w:cs="Tahoma"/>
          <w:b/>
          <w:sz w:val="22"/>
          <w:szCs w:val="22"/>
        </w:rPr>
      </w:pPr>
    </w:p>
    <w:p w14:paraId="0A10DD26" w14:textId="4400B39A" w:rsidR="00572E3E" w:rsidRDefault="00572E3E" w:rsidP="00967DAE">
      <w:pPr>
        <w:ind w:left="1701" w:hanging="1275"/>
        <w:rPr>
          <w:rFonts w:ascii="Averta" w:hAnsi="Averta" w:cs="Tahoma"/>
          <w:b/>
          <w:sz w:val="22"/>
          <w:szCs w:val="22"/>
        </w:rPr>
      </w:pPr>
    </w:p>
    <w:p w14:paraId="69F6E8A5" w14:textId="77777777" w:rsidR="00572E3E" w:rsidRDefault="00572E3E" w:rsidP="00967DAE">
      <w:pPr>
        <w:ind w:left="1701" w:hanging="1275"/>
        <w:rPr>
          <w:rFonts w:ascii="Averta" w:hAnsi="Averta" w:cs="Tahoma"/>
          <w:b/>
          <w:sz w:val="22"/>
          <w:szCs w:val="22"/>
        </w:rPr>
      </w:pPr>
    </w:p>
    <w:p w14:paraId="7A4833C9" w14:textId="77777777" w:rsidR="00572E3E" w:rsidRPr="00B60115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3EF7A52C" w14:textId="77777777" w:rsidR="00572E3E" w:rsidRPr="00B60115" w:rsidRDefault="00572E3E" w:rsidP="00572E3E">
      <w:pPr>
        <w:tabs>
          <w:tab w:val="left" w:pos="1701"/>
        </w:tabs>
        <w:jc w:val="both"/>
        <w:rPr>
          <w:rFonts w:ascii="Averta" w:hAnsi="Averta" w:cs="Tahoma"/>
          <w:b/>
          <w:sz w:val="22"/>
          <w:szCs w:val="22"/>
        </w:rPr>
      </w:pPr>
    </w:p>
    <w:p w14:paraId="6BA7D851" w14:textId="35AE3A08" w:rsidR="00572E3E" w:rsidRDefault="00572E3E" w:rsidP="00572E3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</w:t>
      </w:r>
      <w:r w:rsidRPr="00B60115">
        <w:rPr>
          <w:rFonts w:ascii="Averta" w:hAnsi="Averta" w:cs="Tahoma"/>
          <w:b/>
          <w:sz w:val="22"/>
          <w:szCs w:val="22"/>
        </w:rPr>
        <w:tab/>
        <w:t>CAPITULO 3000 “Servicios Generales”</w:t>
      </w:r>
    </w:p>
    <w:p w14:paraId="4497453E" w14:textId="77777777" w:rsidR="00572E3E" w:rsidRDefault="00572E3E" w:rsidP="008459BC">
      <w:pPr>
        <w:tabs>
          <w:tab w:val="left" w:pos="1701"/>
          <w:tab w:val="left" w:pos="1985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</w:p>
    <w:p w14:paraId="4641151E" w14:textId="212286BA" w:rsidR="008459BC" w:rsidRDefault="008459BC" w:rsidP="008459BC">
      <w:pPr>
        <w:tabs>
          <w:tab w:val="left" w:pos="1701"/>
          <w:tab w:val="left" w:pos="1985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3.3.13.2.</w:t>
      </w:r>
      <w:r w:rsidRPr="00B60115">
        <w:rPr>
          <w:rFonts w:ascii="Averta" w:hAnsi="Averta" w:cs="Tahoma"/>
          <w:b/>
          <w:sz w:val="22"/>
          <w:szCs w:val="22"/>
        </w:rPr>
        <w:tab/>
        <w:t>Cancelación del Servicio de Aseguramiento</w:t>
      </w:r>
    </w:p>
    <w:p w14:paraId="70FEB917" w14:textId="52CEFE3E" w:rsidR="005F58A7" w:rsidRPr="00B60115" w:rsidRDefault="008740E6" w:rsidP="006673D6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3.3.13.2.1</w:t>
      </w:r>
      <w:r w:rsidR="0080797F" w:rsidRPr="00B60115">
        <w:rPr>
          <w:rFonts w:ascii="Averta" w:hAnsi="Averta" w:cs="Tahoma"/>
          <w:sz w:val="22"/>
          <w:szCs w:val="22"/>
        </w:rPr>
        <w:t>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Pr="00B60115">
        <w:rPr>
          <w:rFonts w:ascii="Averta" w:hAnsi="Averta" w:cs="Tahoma"/>
          <w:sz w:val="22"/>
          <w:szCs w:val="22"/>
        </w:rPr>
        <w:t>Cancelación del Servicio de Aseguramiento de Unidades que conforman</w:t>
      </w:r>
      <w:r w:rsidR="00214CCC" w:rsidRPr="00B60115">
        <w:rPr>
          <w:rFonts w:ascii="Averta" w:hAnsi="Averta" w:cs="Tahoma"/>
          <w:sz w:val="22"/>
          <w:szCs w:val="22"/>
        </w:rPr>
        <w:t xml:space="preserve"> el P</w:t>
      </w:r>
      <w:r w:rsidRPr="00B60115">
        <w:rPr>
          <w:rFonts w:ascii="Averta" w:hAnsi="Averta" w:cs="Tahoma"/>
          <w:sz w:val="22"/>
          <w:szCs w:val="22"/>
        </w:rPr>
        <w:t xml:space="preserve">arque </w:t>
      </w:r>
      <w:r w:rsidR="00214CCC" w:rsidRPr="00B60115">
        <w:rPr>
          <w:rFonts w:ascii="Averta" w:hAnsi="Averta" w:cs="Tahoma"/>
          <w:sz w:val="22"/>
          <w:szCs w:val="22"/>
        </w:rPr>
        <w:t>V</w:t>
      </w:r>
      <w:r w:rsidRPr="00B60115">
        <w:rPr>
          <w:rFonts w:ascii="Averta" w:hAnsi="Averta" w:cs="Tahoma"/>
          <w:sz w:val="22"/>
          <w:szCs w:val="22"/>
        </w:rPr>
        <w:t xml:space="preserve">ehicular de </w:t>
      </w:r>
      <w:r w:rsidRPr="00B60115">
        <w:rPr>
          <w:rFonts w:ascii="Averta" w:eastAsia="Azo Sans Lt" w:hAnsi="Averta" w:cs="Tahoma"/>
          <w:spacing w:val="-6"/>
          <w:sz w:val="22"/>
          <w:szCs w:val="22"/>
        </w:rPr>
        <w:t>los Organismos Centralizados o en su caso, de Entidades Paraestatales</w:t>
      </w:r>
      <w:r w:rsidRPr="00B60115">
        <w:rPr>
          <w:rFonts w:ascii="Averta" w:hAnsi="Averta" w:cs="Tahoma"/>
          <w:sz w:val="22"/>
          <w:szCs w:val="22"/>
        </w:rPr>
        <w:t>, por inservibles</w:t>
      </w:r>
    </w:p>
    <w:p w14:paraId="4DB67C2B" w14:textId="77777777" w:rsidR="009167FC" w:rsidRPr="00B60115" w:rsidRDefault="009167FC" w:rsidP="00214CCC">
      <w:pPr>
        <w:tabs>
          <w:tab w:val="left" w:pos="1560"/>
        </w:tabs>
        <w:ind w:left="1560" w:hanging="1134"/>
        <w:jc w:val="both"/>
        <w:rPr>
          <w:rFonts w:ascii="Averta" w:hAnsi="Averta" w:cs="Tahoma"/>
          <w:sz w:val="22"/>
          <w:szCs w:val="22"/>
        </w:rPr>
      </w:pPr>
    </w:p>
    <w:p w14:paraId="770FA24F" w14:textId="1A66A8B8" w:rsidR="005F58A7" w:rsidRPr="00B60115" w:rsidRDefault="008740E6" w:rsidP="006673D6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3.3.13.3.</w:t>
      </w:r>
      <w:r w:rsidR="009D70A1">
        <w:rPr>
          <w:rFonts w:ascii="Averta" w:hAnsi="Averta" w:cs="Tahoma"/>
          <w:b/>
          <w:sz w:val="22"/>
          <w:szCs w:val="22"/>
        </w:rPr>
        <w:tab/>
      </w:r>
      <w:r w:rsidR="005F58A7" w:rsidRPr="00B60115">
        <w:rPr>
          <w:rFonts w:ascii="Averta" w:hAnsi="Averta" w:cs="Tahoma"/>
          <w:b/>
          <w:sz w:val="22"/>
          <w:szCs w:val="22"/>
        </w:rPr>
        <w:t>Pérdidas Totales</w:t>
      </w:r>
    </w:p>
    <w:p w14:paraId="2DD2B3C0" w14:textId="1F322B7D" w:rsidR="005F58A7" w:rsidRPr="00B60115" w:rsidRDefault="008740E6" w:rsidP="006673D6">
      <w:pPr>
        <w:tabs>
          <w:tab w:val="left" w:pos="2127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3.3.13.3.1.</w:t>
      </w:r>
      <w:r w:rsidR="009D70A1">
        <w:rPr>
          <w:rFonts w:ascii="Averta" w:hAnsi="Averta" w:cs="Tahoma"/>
          <w:sz w:val="22"/>
          <w:szCs w:val="22"/>
        </w:rPr>
        <w:tab/>
      </w:r>
      <w:r w:rsidR="005F58A7" w:rsidRPr="00B60115">
        <w:rPr>
          <w:rFonts w:ascii="Averta" w:hAnsi="Averta" w:cs="Tahoma"/>
          <w:sz w:val="22"/>
          <w:szCs w:val="22"/>
        </w:rPr>
        <w:t xml:space="preserve">Pérdidas Totales del Parque Vehicular Terrestre, Aéreo, Marítimo, Lacustre </w:t>
      </w:r>
      <w:r w:rsidR="006673D6" w:rsidRPr="00B60115">
        <w:rPr>
          <w:rFonts w:ascii="Averta" w:hAnsi="Averta" w:cs="Tahoma"/>
          <w:sz w:val="22"/>
          <w:szCs w:val="22"/>
        </w:rPr>
        <w:t xml:space="preserve">   </w:t>
      </w:r>
      <w:r w:rsidR="005F58A7" w:rsidRPr="00B60115">
        <w:rPr>
          <w:rFonts w:ascii="Averta" w:hAnsi="Averta" w:cs="Tahoma"/>
          <w:sz w:val="22"/>
          <w:szCs w:val="22"/>
        </w:rPr>
        <w:t xml:space="preserve">o Fluvial </w:t>
      </w:r>
    </w:p>
    <w:p w14:paraId="07469AC1" w14:textId="53E24929" w:rsidR="005F58A7" w:rsidRPr="00B60115" w:rsidRDefault="008740E6" w:rsidP="006673D6">
      <w:pPr>
        <w:tabs>
          <w:tab w:val="left" w:pos="1701"/>
        </w:tabs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3.3.13.3.2.</w:t>
      </w:r>
      <w:r w:rsidR="00B516BA" w:rsidRPr="00B60115">
        <w:rPr>
          <w:rFonts w:ascii="Averta" w:hAnsi="Averta" w:cs="Tahoma"/>
          <w:sz w:val="22"/>
          <w:szCs w:val="22"/>
        </w:rPr>
        <w:tab/>
      </w:r>
      <w:r w:rsidR="005F58A7" w:rsidRPr="00B60115">
        <w:rPr>
          <w:rFonts w:ascii="Averta" w:hAnsi="Averta" w:cs="Tahoma"/>
          <w:sz w:val="22"/>
          <w:szCs w:val="22"/>
        </w:rPr>
        <w:t xml:space="preserve">Pérdidas Totales de Seguros Empresariales (Edificios, </w:t>
      </w:r>
      <w:r w:rsidR="006C381C" w:rsidRPr="00B0754C">
        <w:rPr>
          <w:rFonts w:ascii="Averta" w:hAnsi="Averta" w:cs="Tahoma"/>
          <w:sz w:val="22"/>
          <w:szCs w:val="22"/>
        </w:rPr>
        <w:t xml:space="preserve">Avión de la Ciencia,  Parque </w:t>
      </w:r>
      <w:r w:rsidR="00013823" w:rsidRPr="00B0754C">
        <w:rPr>
          <w:rFonts w:ascii="Averta" w:hAnsi="Averta" w:cs="Tahoma"/>
          <w:sz w:val="22"/>
          <w:szCs w:val="22"/>
        </w:rPr>
        <w:t>Acuático,</w:t>
      </w:r>
      <w:r w:rsidR="00013823" w:rsidRPr="00B60115">
        <w:rPr>
          <w:rFonts w:ascii="Averta" w:hAnsi="Averta" w:cs="Tahoma"/>
          <w:sz w:val="22"/>
          <w:szCs w:val="22"/>
        </w:rPr>
        <w:t xml:space="preserve"> Valores</w:t>
      </w:r>
      <w:r w:rsidR="005F58A7" w:rsidRPr="00B60115">
        <w:rPr>
          <w:rFonts w:ascii="Averta" w:hAnsi="Averta" w:cs="Tahoma"/>
          <w:sz w:val="22"/>
          <w:szCs w:val="22"/>
        </w:rPr>
        <w:t>, Equipo Electrónico, Obras de Arte, y Aforo Vehicular)</w:t>
      </w:r>
    </w:p>
    <w:p w14:paraId="3AAB94F6" w14:textId="77777777" w:rsidR="005F58A7" w:rsidRPr="00B60115" w:rsidRDefault="005F58A7" w:rsidP="005F58A7">
      <w:pPr>
        <w:tabs>
          <w:tab w:val="left" w:pos="1560"/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637E79B5" w14:textId="07B03DBE" w:rsidR="005F58A7" w:rsidRPr="00B60115" w:rsidRDefault="008740E6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3.3.14.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5F58A7" w:rsidRPr="00B60115">
        <w:rPr>
          <w:rFonts w:ascii="Averta" w:hAnsi="Averta" w:cs="Tahoma"/>
          <w:b/>
          <w:sz w:val="22"/>
          <w:szCs w:val="22"/>
        </w:rPr>
        <w:t>Derechos por Servicios de Registro Público de Tránsito</w:t>
      </w:r>
    </w:p>
    <w:p w14:paraId="3BA9375E" w14:textId="77777777" w:rsidR="009167FC" w:rsidRPr="00B60115" w:rsidRDefault="009167FC" w:rsidP="006673D6">
      <w:pPr>
        <w:tabs>
          <w:tab w:val="left" w:pos="1560"/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2D2424AD" w14:textId="3656D153" w:rsidR="005F58A7" w:rsidRPr="00B60115" w:rsidRDefault="009167FC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</w:t>
      </w:r>
      <w:r w:rsidR="008740E6" w:rsidRPr="00B60115">
        <w:rPr>
          <w:rFonts w:ascii="Averta" w:hAnsi="Averta" w:cs="Tahoma"/>
          <w:b/>
          <w:sz w:val="22"/>
          <w:szCs w:val="22"/>
        </w:rPr>
        <w:t>.3.15.</w:t>
      </w:r>
      <w:r w:rsidR="00B516BA" w:rsidRPr="00B60115">
        <w:rPr>
          <w:rFonts w:ascii="Averta" w:hAnsi="Averta" w:cs="Tahoma"/>
          <w:b/>
          <w:sz w:val="22"/>
          <w:szCs w:val="22"/>
        </w:rPr>
        <w:tab/>
      </w:r>
      <w:r w:rsidR="005F58A7" w:rsidRPr="00B60115">
        <w:rPr>
          <w:rFonts w:ascii="Averta" w:hAnsi="Averta" w:cs="Tahoma"/>
          <w:b/>
          <w:sz w:val="22"/>
          <w:szCs w:val="22"/>
        </w:rPr>
        <w:t>Talleres Gráficos</w:t>
      </w:r>
    </w:p>
    <w:p w14:paraId="109C2F95" w14:textId="77777777" w:rsidR="00214CCC" w:rsidRPr="00B60115" w:rsidRDefault="00214CCC" w:rsidP="006673D6">
      <w:pPr>
        <w:tabs>
          <w:tab w:val="left" w:pos="1985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1AF2325A" w14:textId="0716CBFC" w:rsidR="0010274D" w:rsidRPr="00B60115" w:rsidRDefault="00A570D4" w:rsidP="006673D6">
      <w:pPr>
        <w:tabs>
          <w:tab w:val="left" w:pos="1985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3.4.</w:t>
      </w:r>
      <w:r w:rsidRPr="00B60115">
        <w:rPr>
          <w:rFonts w:ascii="Averta" w:hAnsi="Averta" w:cs="Tahoma"/>
          <w:b/>
          <w:sz w:val="22"/>
          <w:szCs w:val="22"/>
        </w:rPr>
        <w:tab/>
      </w:r>
      <w:r w:rsidR="0010274D" w:rsidRPr="00B60115">
        <w:rPr>
          <w:rFonts w:ascii="Averta" w:hAnsi="Averta" w:cs="Tahoma"/>
          <w:b/>
          <w:sz w:val="22"/>
          <w:szCs w:val="22"/>
        </w:rPr>
        <w:t>CAPÍTULO 4000</w:t>
      </w:r>
      <w:r w:rsidR="0010274D" w:rsidRPr="00B60115">
        <w:rPr>
          <w:rFonts w:ascii="Averta" w:hAnsi="Averta" w:cs="Tahoma"/>
          <w:sz w:val="22"/>
          <w:szCs w:val="22"/>
        </w:rPr>
        <w:t xml:space="preserve"> </w:t>
      </w:r>
      <w:r w:rsidR="0010274D" w:rsidRPr="00B60115">
        <w:rPr>
          <w:rFonts w:ascii="Averta" w:hAnsi="Averta" w:cs="Tahoma"/>
          <w:b/>
          <w:sz w:val="22"/>
          <w:szCs w:val="22"/>
        </w:rPr>
        <w:t xml:space="preserve">Transferencias, Asignaciones, Subsidios y </w:t>
      </w:r>
      <w:r w:rsidR="00C36EB0" w:rsidRPr="00B60115">
        <w:rPr>
          <w:rFonts w:ascii="Averta" w:hAnsi="Averta" w:cs="Tahoma"/>
          <w:b/>
          <w:sz w:val="22"/>
          <w:szCs w:val="22"/>
        </w:rPr>
        <w:t>Otras Ayu</w:t>
      </w:r>
      <w:r w:rsidR="006850E0" w:rsidRPr="00B60115">
        <w:rPr>
          <w:rFonts w:ascii="Averta" w:hAnsi="Averta" w:cs="Tahoma"/>
          <w:b/>
          <w:sz w:val="22"/>
          <w:szCs w:val="22"/>
        </w:rPr>
        <w:t>das</w:t>
      </w:r>
    </w:p>
    <w:p w14:paraId="6DECBF38" w14:textId="77777777" w:rsidR="00215604" w:rsidRPr="00B60115" w:rsidRDefault="00215604" w:rsidP="006673D6">
      <w:pPr>
        <w:tabs>
          <w:tab w:val="left" w:pos="1560"/>
          <w:tab w:val="left" w:pos="1701"/>
          <w:tab w:val="left" w:pos="2552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5882640F" w14:textId="54E12AC2" w:rsidR="00933D1F" w:rsidRPr="00B60115" w:rsidRDefault="0010274D" w:rsidP="006673D6">
      <w:pPr>
        <w:tabs>
          <w:tab w:val="left" w:pos="1701"/>
          <w:tab w:val="left" w:pos="2268"/>
          <w:tab w:val="left" w:pos="2552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3.4.1.</w:t>
      </w:r>
      <w:r w:rsidRPr="00B60115">
        <w:rPr>
          <w:rFonts w:ascii="Averta" w:hAnsi="Averta" w:cs="Tahoma"/>
          <w:b/>
          <w:sz w:val="22"/>
          <w:szCs w:val="22"/>
        </w:rPr>
        <w:tab/>
      </w:r>
      <w:r w:rsidR="00933D1F" w:rsidRPr="00B60115">
        <w:rPr>
          <w:rFonts w:ascii="Averta" w:hAnsi="Averta" w:cs="Tahoma"/>
          <w:b/>
          <w:sz w:val="22"/>
          <w:szCs w:val="22"/>
        </w:rPr>
        <w:t>Transferencias y Subsidios</w:t>
      </w:r>
    </w:p>
    <w:p w14:paraId="5D3230A3" w14:textId="77777777" w:rsidR="004961C1" w:rsidRPr="00B60115" w:rsidRDefault="004961C1" w:rsidP="006673D6">
      <w:pPr>
        <w:tabs>
          <w:tab w:val="left" w:pos="1560"/>
          <w:tab w:val="left" w:pos="1701"/>
          <w:tab w:val="left" w:pos="2268"/>
          <w:tab w:val="left" w:pos="2552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1D458A96" w14:textId="69C6ABDE" w:rsidR="00933D1F" w:rsidRPr="00B60115" w:rsidRDefault="0010274D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3.4.2.</w:t>
      </w:r>
      <w:r w:rsidRPr="00B60115">
        <w:rPr>
          <w:rFonts w:ascii="Averta" w:hAnsi="Averta" w:cs="Tahoma"/>
          <w:b/>
          <w:sz w:val="22"/>
          <w:szCs w:val="22"/>
        </w:rPr>
        <w:tab/>
      </w:r>
      <w:r w:rsidR="00933D1F" w:rsidRPr="00B60115">
        <w:rPr>
          <w:rFonts w:ascii="Averta" w:hAnsi="Averta" w:cs="Tahoma"/>
          <w:b/>
          <w:sz w:val="22"/>
          <w:szCs w:val="22"/>
        </w:rPr>
        <w:t>Ayudas y Donativos</w:t>
      </w:r>
    </w:p>
    <w:p w14:paraId="0FE26EFE" w14:textId="4A8070F7" w:rsidR="004C718D" w:rsidRPr="00B60115" w:rsidRDefault="004C718D" w:rsidP="006673D6">
      <w:pPr>
        <w:tabs>
          <w:tab w:val="left" w:pos="1560"/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314EB691" w14:textId="77777777" w:rsidR="00650495" w:rsidRPr="00B60115" w:rsidRDefault="00650495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</w:t>
      </w:r>
      <w:r w:rsidRPr="00B60115">
        <w:rPr>
          <w:rFonts w:ascii="Averta" w:hAnsi="Averta" w:cs="Tahoma"/>
          <w:b/>
          <w:sz w:val="22"/>
          <w:szCs w:val="22"/>
        </w:rPr>
        <w:tab/>
        <w:t>CAPÍTULO 5000</w:t>
      </w:r>
      <w:r w:rsidRPr="00B60115">
        <w:rPr>
          <w:rFonts w:ascii="Averta" w:hAnsi="Averta" w:cs="Tahoma"/>
          <w:sz w:val="22"/>
          <w:szCs w:val="22"/>
        </w:rPr>
        <w:t xml:space="preserve"> “</w:t>
      </w:r>
      <w:r w:rsidRPr="00B60115">
        <w:rPr>
          <w:rFonts w:ascii="Averta" w:hAnsi="Averta" w:cs="Tahoma"/>
          <w:b/>
          <w:sz w:val="22"/>
          <w:szCs w:val="22"/>
        </w:rPr>
        <w:t>Bienes Muebles, Inmuebles e Intangibles”</w:t>
      </w:r>
    </w:p>
    <w:p w14:paraId="33BEAB8C" w14:textId="77777777" w:rsidR="00650495" w:rsidRPr="00B60115" w:rsidRDefault="00650495" w:rsidP="006673D6">
      <w:pPr>
        <w:tabs>
          <w:tab w:val="left" w:pos="1560"/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34C7EFA7" w14:textId="14F2F5BE" w:rsidR="00650495" w:rsidRPr="001209DC" w:rsidRDefault="00650495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Adquisición de Bienes Muebles, Inmuebles e Intangibles</w:t>
      </w:r>
    </w:p>
    <w:p w14:paraId="545D198D" w14:textId="7383D275" w:rsidR="00EC05E6" w:rsidRPr="001209DC" w:rsidRDefault="00214CCC" w:rsidP="00EC05E6">
      <w:pPr>
        <w:tabs>
          <w:tab w:val="left" w:pos="1701"/>
        </w:tabs>
        <w:ind w:left="1701" w:hanging="1275"/>
        <w:rPr>
          <w:rFonts w:ascii="Averta" w:eastAsiaTheme="majorEastAsia" w:hAnsi="Averta" w:cstheme="majorBidi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3.5.1.1.</w:t>
      </w:r>
      <w:r w:rsidR="009D70A1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EC05E6"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</w:rPr>
        <w:t>De los Procedimientos de Adquisición</w:t>
      </w:r>
    </w:p>
    <w:p w14:paraId="12AA1250" w14:textId="7E70ED96" w:rsidR="00EC05E6" w:rsidRPr="001209DC" w:rsidRDefault="00EC05E6" w:rsidP="00EC05E6">
      <w:pPr>
        <w:tabs>
          <w:tab w:val="left" w:pos="1701"/>
        </w:tabs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3.5.1.2.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Vigencia de las Garantías y Muestras </w:t>
      </w:r>
      <w:r w:rsidR="00A3187F" w:rsidRPr="001209DC">
        <w:rPr>
          <w:rFonts w:ascii="Averta" w:hAnsi="Averta" w:cs="Tahoma"/>
          <w:color w:val="000000" w:themeColor="text1"/>
          <w:sz w:val="22"/>
          <w:szCs w:val="22"/>
        </w:rPr>
        <w:t>F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ísicas de los Procedimientos de Contratación</w:t>
      </w:r>
    </w:p>
    <w:p w14:paraId="218D439B" w14:textId="74C24B38" w:rsidR="00EC05E6" w:rsidRPr="001209DC" w:rsidRDefault="00EC05E6" w:rsidP="00EC05E6">
      <w:pPr>
        <w:tabs>
          <w:tab w:val="left" w:pos="1701"/>
        </w:tabs>
        <w:ind w:left="1701" w:hanging="1275"/>
        <w:rPr>
          <w:rFonts w:ascii="Averta" w:eastAsia="Azo Sans Lt" w:hAnsi="Averta" w:cs="Tahoma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3.5.1.2.1.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Fonts w:ascii="Averta" w:eastAsia="Azo Sans Lt" w:hAnsi="Averta" w:cs="Tahoma"/>
          <w:bCs/>
          <w:color w:val="000000" w:themeColor="text1"/>
          <w:sz w:val="22"/>
          <w:szCs w:val="22"/>
        </w:rPr>
        <w:t>Vigencia de las Garantías</w:t>
      </w:r>
      <w:r w:rsidR="00A3187F" w:rsidRPr="001209DC">
        <w:rPr>
          <w:rFonts w:ascii="Averta" w:eastAsia="Azo Sans Lt" w:hAnsi="Averta" w:cs="Tahoma"/>
          <w:bCs/>
          <w:color w:val="000000" w:themeColor="text1"/>
          <w:sz w:val="22"/>
          <w:szCs w:val="22"/>
        </w:rPr>
        <w:t xml:space="preserve"> </w:t>
      </w:r>
    </w:p>
    <w:p w14:paraId="43676228" w14:textId="77777777" w:rsidR="00EC05E6" w:rsidRPr="001209DC" w:rsidRDefault="00EC05E6" w:rsidP="00EC05E6">
      <w:pPr>
        <w:tabs>
          <w:tab w:val="left" w:pos="1701"/>
        </w:tabs>
        <w:ind w:left="1701" w:hanging="1275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3.5.1.2.2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  <w:t>Muestras Físicas</w:t>
      </w:r>
    </w:p>
    <w:p w14:paraId="47CA43AE" w14:textId="1A7B18D5" w:rsidR="00214CCC" w:rsidRPr="001209DC" w:rsidRDefault="00EC05E6" w:rsidP="00EC05E6">
      <w:pPr>
        <w:tabs>
          <w:tab w:val="left" w:pos="1701"/>
        </w:tabs>
        <w:ind w:left="1701" w:hanging="1275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3.5.1.3.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Adquisición de Equipo de Cómputo</w:t>
      </w:r>
    </w:p>
    <w:p w14:paraId="7541B2AE" w14:textId="77777777" w:rsidR="00650495" w:rsidRPr="00B60115" w:rsidRDefault="00650495" w:rsidP="006673D6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7470B551" w14:textId="34801F10" w:rsidR="00650495" w:rsidRPr="00B60115" w:rsidRDefault="00650495" w:rsidP="006673D6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3.5.2.</w:t>
      </w:r>
      <w:r w:rsidRPr="00B60115">
        <w:rPr>
          <w:rFonts w:ascii="Averta" w:hAnsi="Averta" w:cs="Tahoma"/>
          <w:b/>
          <w:sz w:val="22"/>
          <w:szCs w:val="22"/>
        </w:rPr>
        <w:tab/>
        <w:t xml:space="preserve">Inventario de Bienes Muebles: </w:t>
      </w:r>
      <w:r w:rsidR="009114EE">
        <w:rPr>
          <w:rFonts w:ascii="Averta" w:hAnsi="Averta" w:cs="Tahoma"/>
          <w:b/>
          <w:sz w:val="22"/>
          <w:szCs w:val="22"/>
        </w:rPr>
        <w:t>A</w:t>
      </w:r>
      <w:r w:rsidRPr="00B60115">
        <w:rPr>
          <w:rFonts w:ascii="Averta" w:hAnsi="Averta" w:cs="Tahoma"/>
          <w:b/>
          <w:sz w:val="22"/>
          <w:szCs w:val="22"/>
        </w:rPr>
        <w:t xml:space="preserve">ltas, </w:t>
      </w:r>
      <w:r w:rsidR="009114EE">
        <w:rPr>
          <w:rFonts w:ascii="Averta" w:hAnsi="Averta" w:cs="Tahoma"/>
          <w:b/>
          <w:sz w:val="22"/>
          <w:szCs w:val="22"/>
        </w:rPr>
        <w:t>B</w:t>
      </w:r>
      <w:r w:rsidRPr="00B60115">
        <w:rPr>
          <w:rFonts w:ascii="Averta" w:hAnsi="Averta" w:cs="Tahoma"/>
          <w:b/>
          <w:sz w:val="22"/>
          <w:szCs w:val="22"/>
        </w:rPr>
        <w:t xml:space="preserve">ajas, </w:t>
      </w:r>
      <w:r w:rsidR="009114EE">
        <w:rPr>
          <w:rFonts w:ascii="Averta" w:hAnsi="Averta" w:cs="Tahoma"/>
          <w:b/>
          <w:sz w:val="22"/>
          <w:szCs w:val="22"/>
        </w:rPr>
        <w:t>T</w:t>
      </w:r>
      <w:r w:rsidRPr="00B60115">
        <w:rPr>
          <w:rFonts w:ascii="Averta" w:hAnsi="Averta" w:cs="Tahoma"/>
          <w:b/>
          <w:sz w:val="22"/>
          <w:szCs w:val="22"/>
        </w:rPr>
        <w:t xml:space="preserve">ransferencias, </w:t>
      </w:r>
      <w:r w:rsidR="009114EE">
        <w:rPr>
          <w:rFonts w:ascii="Averta" w:hAnsi="Averta" w:cs="Tahoma"/>
          <w:b/>
          <w:sz w:val="22"/>
          <w:szCs w:val="22"/>
        </w:rPr>
        <w:t>V</w:t>
      </w:r>
      <w:r w:rsidRPr="00B60115">
        <w:rPr>
          <w:rFonts w:ascii="Averta" w:hAnsi="Averta" w:cs="Tahoma"/>
          <w:b/>
          <w:sz w:val="22"/>
          <w:szCs w:val="22"/>
        </w:rPr>
        <w:t xml:space="preserve">erificaciones, </w:t>
      </w:r>
      <w:r w:rsidR="009114EE">
        <w:rPr>
          <w:rFonts w:ascii="Averta" w:hAnsi="Averta" w:cs="Tahoma"/>
          <w:b/>
          <w:sz w:val="22"/>
          <w:szCs w:val="22"/>
        </w:rPr>
        <w:t>A</w:t>
      </w:r>
      <w:r w:rsidRPr="00B60115">
        <w:rPr>
          <w:rFonts w:ascii="Averta" w:hAnsi="Averta" w:cs="Tahoma"/>
          <w:b/>
          <w:sz w:val="22"/>
          <w:szCs w:val="22"/>
        </w:rPr>
        <w:t xml:space="preserve">ctualización de </w:t>
      </w:r>
      <w:r w:rsidR="009114EE">
        <w:rPr>
          <w:rFonts w:ascii="Averta" w:hAnsi="Averta" w:cs="Tahoma"/>
          <w:b/>
          <w:sz w:val="22"/>
          <w:szCs w:val="22"/>
        </w:rPr>
        <w:t>C</w:t>
      </w:r>
      <w:r w:rsidRPr="00B60115">
        <w:rPr>
          <w:rFonts w:ascii="Averta" w:hAnsi="Averta" w:cs="Tahoma"/>
          <w:b/>
          <w:sz w:val="22"/>
          <w:szCs w:val="22"/>
        </w:rPr>
        <w:t xml:space="preserve">aracterísticas y </w:t>
      </w:r>
      <w:r w:rsidR="009114EE">
        <w:rPr>
          <w:rFonts w:ascii="Averta" w:hAnsi="Averta" w:cs="Tahoma"/>
          <w:b/>
          <w:sz w:val="22"/>
          <w:szCs w:val="22"/>
        </w:rPr>
        <w:t>E</w:t>
      </w:r>
      <w:r w:rsidRPr="00B60115">
        <w:rPr>
          <w:rFonts w:ascii="Averta" w:hAnsi="Averta" w:cs="Tahoma"/>
          <w:b/>
          <w:sz w:val="22"/>
          <w:szCs w:val="22"/>
        </w:rPr>
        <w:t xml:space="preserve">misión de </w:t>
      </w:r>
      <w:r w:rsidR="009114EE">
        <w:rPr>
          <w:rFonts w:ascii="Averta" w:hAnsi="Averta" w:cs="Tahoma"/>
          <w:b/>
          <w:sz w:val="22"/>
          <w:szCs w:val="22"/>
        </w:rPr>
        <w:t>R</w:t>
      </w:r>
      <w:r w:rsidRPr="00B60115">
        <w:rPr>
          <w:rFonts w:ascii="Averta" w:hAnsi="Averta" w:cs="Tahoma"/>
          <w:b/>
          <w:sz w:val="22"/>
          <w:szCs w:val="22"/>
        </w:rPr>
        <w:t>esguardos</w:t>
      </w:r>
    </w:p>
    <w:p w14:paraId="4223326D" w14:textId="77777777" w:rsidR="006C381C" w:rsidRPr="00B60115" w:rsidRDefault="006C381C" w:rsidP="006673D6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486B5B8A" w14:textId="77777777" w:rsidR="006C381C" w:rsidRPr="00B60115" w:rsidRDefault="006C381C" w:rsidP="006C381C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3.5.2.1.</w:t>
      </w:r>
      <w:r w:rsidRPr="00B60115">
        <w:rPr>
          <w:rFonts w:ascii="Averta" w:hAnsi="Averta" w:cs="Tahoma"/>
          <w:b/>
          <w:sz w:val="22"/>
          <w:szCs w:val="22"/>
        </w:rPr>
        <w:tab/>
        <w:t>Alta de Bienes Muebles</w:t>
      </w:r>
    </w:p>
    <w:p w14:paraId="59A39B64" w14:textId="77777777" w:rsidR="006C381C" w:rsidRPr="00B60115" w:rsidRDefault="006C381C" w:rsidP="006C381C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3.5.2.1.1.</w:t>
      </w:r>
      <w:r w:rsidRPr="00B60115">
        <w:rPr>
          <w:rFonts w:ascii="Averta" w:hAnsi="Averta" w:cs="Tahoma"/>
          <w:sz w:val="22"/>
          <w:szCs w:val="22"/>
        </w:rPr>
        <w:tab/>
        <w:t>Requisitos para el Alta</w:t>
      </w:r>
    </w:p>
    <w:p w14:paraId="748D387F" w14:textId="67A7F679" w:rsidR="006C381C" w:rsidRDefault="006C381C" w:rsidP="006C381C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3.5.2.1.2.</w:t>
      </w:r>
      <w:r w:rsidRPr="00B60115">
        <w:rPr>
          <w:rFonts w:ascii="Averta" w:hAnsi="Averta" w:cs="Tahoma"/>
          <w:sz w:val="22"/>
          <w:szCs w:val="22"/>
        </w:rPr>
        <w:tab/>
        <w:t xml:space="preserve">Consideraciones para la </w:t>
      </w:r>
      <w:r w:rsidR="009114EE">
        <w:rPr>
          <w:rFonts w:ascii="Averta" w:hAnsi="Averta" w:cs="Tahoma"/>
          <w:sz w:val="22"/>
          <w:szCs w:val="22"/>
        </w:rPr>
        <w:t>E</w:t>
      </w:r>
      <w:r w:rsidRPr="00B60115">
        <w:rPr>
          <w:rFonts w:ascii="Averta" w:hAnsi="Averta" w:cs="Tahoma"/>
          <w:sz w:val="22"/>
          <w:szCs w:val="22"/>
        </w:rPr>
        <w:t xml:space="preserve">laboración de la </w:t>
      </w:r>
      <w:r w:rsidR="009114EE">
        <w:rPr>
          <w:rFonts w:ascii="Averta" w:hAnsi="Averta" w:cs="Tahoma"/>
          <w:sz w:val="22"/>
          <w:szCs w:val="22"/>
        </w:rPr>
        <w:t>S</w:t>
      </w:r>
      <w:r w:rsidRPr="00B60115">
        <w:rPr>
          <w:rFonts w:ascii="Averta" w:hAnsi="Averta" w:cs="Tahoma"/>
          <w:sz w:val="22"/>
          <w:szCs w:val="22"/>
        </w:rPr>
        <w:t xml:space="preserve">olicitud de </w:t>
      </w:r>
      <w:r w:rsidR="009114EE">
        <w:rPr>
          <w:rFonts w:ascii="Averta" w:hAnsi="Averta" w:cs="Tahoma"/>
          <w:sz w:val="22"/>
          <w:szCs w:val="22"/>
        </w:rPr>
        <w:t>A</w:t>
      </w:r>
      <w:r w:rsidRPr="00B60115">
        <w:rPr>
          <w:rFonts w:ascii="Averta" w:hAnsi="Averta" w:cs="Tahoma"/>
          <w:sz w:val="22"/>
          <w:szCs w:val="22"/>
        </w:rPr>
        <w:t>lta</w:t>
      </w:r>
    </w:p>
    <w:p w14:paraId="0E847B46" w14:textId="296F226F" w:rsidR="00572E3E" w:rsidRDefault="00572E3E" w:rsidP="006C381C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2788BC64" w14:textId="43B0076B" w:rsidR="00572E3E" w:rsidRDefault="00572E3E" w:rsidP="006C381C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53196B76" w14:textId="113C74AC" w:rsidR="00572E3E" w:rsidRDefault="00572E3E" w:rsidP="006C381C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5754A60D" w14:textId="0D921A64" w:rsidR="00572E3E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390B13A5" w14:textId="78FD65F2" w:rsidR="00572E3E" w:rsidRDefault="00572E3E" w:rsidP="00572E3E">
      <w:pPr>
        <w:rPr>
          <w:rFonts w:ascii="Averta" w:hAnsi="Averta" w:cs="Tahoma"/>
          <w:b/>
          <w:sz w:val="22"/>
          <w:szCs w:val="22"/>
        </w:rPr>
      </w:pPr>
    </w:p>
    <w:p w14:paraId="5DF7144C" w14:textId="3905C923" w:rsidR="00572E3E" w:rsidRPr="00572E3E" w:rsidRDefault="00572E3E" w:rsidP="00572E3E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</w:t>
      </w:r>
      <w:r w:rsidRPr="00B60115">
        <w:rPr>
          <w:rFonts w:ascii="Averta" w:hAnsi="Averta" w:cs="Tahoma"/>
          <w:b/>
          <w:sz w:val="22"/>
          <w:szCs w:val="22"/>
        </w:rPr>
        <w:tab/>
        <w:t>CAPÍTULO 5000</w:t>
      </w:r>
      <w:r w:rsidRPr="00B60115">
        <w:rPr>
          <w:rFonts w:ascii="Averta" w:hAnsi="Averta" w:cs="Tahoma"/>
          <w:sz w:val="22"/>
          <w:szCs w:val="22"/>
        </w:rPr>
        <w:t xml:space="preserve"> “</w:t>
      </w:r>
      <w:r w:rsidRPr="00B60115">
        <w:rPr>
          <w:rFonts w:ascii="Averta" w:hAnsi="Averta" w:cs="Tahoma"/>
          <w:b/>
          <w:sz w:val="22"/>
          <w:szCs w:val="22"/>
        </w:rPr>
        <w:t>Bienes Muebles, Inmuebles e Intangibles”</w:t>
      </w:r>
    </w:p>
    <w:p w14:paraId="68E50DA0" w14:textId="77777777" w:rsidR="006C381C" w:rsidRDefault="006C381C" w:rsidP="008459BC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</w:p>
    <w:p w14:paraId="30F90F79" w14:textId="3648A731" w:rsidR="008459BC" w:rsidRPr="00B60115" w:rsidRDefault="008459BC" w:rsidP="008459BC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3.5.2.2.</w:t>
      </w:r>
      <w:r w:rsidRPr="00B60115">
        <w:rPr>
          <w:rFonts w:ascii="Averta" w:hAnsi="Averta" w:cs="Tahoma"/>
          <w:b/>
          <w:sz w:val="22"/>
          <w:szCs w:val="22"/>
        </w:rPr>
        <w:tab/>
        <w:t>Transferencia de Bienes Muebles</w:t>
      </w:r>
    </w:p>
    <w:p w14:paraId="5DD364FB" w14:textId="77777777" w:rsidR="008459BC" w:rsidRPr="00B60115" w:rsidRDefault="008459BC" w:rsidP="008459BC">
      <w:pPr>
        <w:tabs>
          <w:tab w:val="left" w:pos="1701"/>
          <w:tab w:val="left" w:pos="2127"/>
        </w:tabs>
        <w:ind w:left="1560" w:hanging="1134"/>
        <w:rPr>
          <w:rFonts w:ascii="Averta" w:hAnsi="Averta" w:cs="Tahoma"/>
          <w:sz w:val="22"/>
          <w:szCs w:val="22"/>
        </w:rPr>
      </w:pPr>
    </w:p>
    <w:p w14:paraId="11D5CABA" w14:textId="77777777" w:rsidR="008459BC" w:rsidRPr="001209DC" w:rsidRDefault="008459BC" w:rsidP="008459BC">
      <w:pPr>
        <w:tabs>
          <w:tab w:val="left" w:pos="1701"/>
        </w:tabs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3.5.2.3.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Baja de Bienes Muebles</w:t>
      </w:r>
    </w:p>
    <w:p w14:paraId="3181520B" w14:textId="310FF73A" w:rsidR="00967DAE" w:rsidRPr="001209DC" w:rsidRDefault="008459BC" w:rsidP="00572E3E">
      <w:pPr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3.5.2.3.1.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Baja de Bienes por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R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obo,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E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xtravío,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iniestro,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D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estrucción,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D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onación </w:t>
      </w:r>
      <w:r w:rsidR="00FE520D" w:rsidRPr="001209DC">
        <w:rPr>
          <w:rFonts w:ascii="Averta" w:hAnsi="Averta" w:cs="Tahoma"/>
          <w:color w:val="000000" w:themeColor="text1"/>
          <w:sz w:val="22"/>
          <w:szCs w:val="22"/>
        </w:rPr>
        <w:t>y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E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ntrega a SEDENA</w:t>
      </w:r>
    </w:p>
    <w:p w14:paraId="09237981" w14:textId="35F246C0" w:rsidR="008459BC" w:rsidRPr="001209DC" w:rsidRDefault="008459BC" w:rsidP="00E41F20">
      <w:pPr>
        <w:pStyle w:val="Textocomentario"/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3.5.2.3.2</w:t>
      </w:r>
      <w:r w:rsidR="001C1D83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Baja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ienes por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D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uplicidad,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ienes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N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P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ropiedad, 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P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or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C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aducidad en el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oftware</w:t>
      </w:r>
      <w:r w:rsidR="00941BDF" w:rsidRPr="001209DC">
        <w:rPr>
          <w:rFonts w:ascii="Averta" w:hAnsi="Averta" w:cs="Tahoma"/>
          <w:color w:val="000000" w:themeColor="text1"/>
          <w:sz w:val="22"/>
          <w:szCs w:val="22"/>
        </w:rPr>
        <w:t xml:space="preserve">, </w:t>
      </w:r>
      <w:r w:rsidR="009114EE" w:rsidRPr="001209DC">
        <w:rPr>
          <w:rFonts w:ascii="Averta" w:eastAsia="Azo Sans Lt" w:hAnsi="Averta"/>
          <w:color w:val="000000" w:themeColor="text1"/>
          <w:sz w:val="22"/>
          <w:szCs w:val="22"/>
        </w:rPr>
        <w:t>C</w:t>
      </w:r>
      <w:r w:rsidR="00941BDF" w:rsidRPr="001209DC">
        <w:rPr>
          <w:rFonts w:ascii="Averta" w:eastAsia="Azo Sans Lt" w:hAnsi="Averta"/>
          <w:color w:val="000000" w:themeColor="text1"/>
          <w:sz w:val="22"/>
          <w:szCs w:val="22"/>
        </w:rPr>
        <w:t xml:space="preserve">ánidos y </w:t>
      </w:r>
      <w:r w:rsidR="009114EE" w:rsidRPr="001209DC">
        <w:rPr>
          <w:rFonts w:ascii="Averta" w:eastAsia="Azo Sans Lt" w:hAnsi="Averta"/>
          <w:color w:val="000000" w:themeColor="text1"/>
          <w:sz w:val="22"/>
          <w:szCs w:val="22"/>
        </w:rPr>
        <w:t>A</w:t>
      </w:r>
      <w:r w:rsidR="00941BDF" w:rsidRPr="001209DC">
        <w:rPr>
          <w:rFonts w:ascii="Averta" w:eastAsia="Azo Sans Lt" w:hAnsi="Averta"/>
          <w:color w:val="000000" w:themeColor="text1"/>
          <w:sz w:val="22"/>
          <w:szCs w:val="22"/>
        </w:rPr>
        <w:t xml:space="preserve">ctivos </w:t>
      </w:r>
      <w:r w:rsidR="009114EE" w:rsidRPr="001209DC">
        <w:rPr>
          <w:rFonts w:ascii="Averta" w:eastAsia="Azo Sans Lt" w:hAnsi="Averta"/>
          <w:color w:val="000000" w:themeColor="text1"/>
          <w:sz w:val="22"/>
          <w:szCs w:val="22"/>
        </w:rPr>
        <w:t>B</w:t>
      </w:r>
      <w:r w:rsidR="00941BDF" w:rsidRPr="001209DC">
        <w:rPr>
          <w:rFonts w:ascii="Averta" w:eastAsia="Azo Sans Lt" w:hAnsi="Averta"/>
          <w:color w:val="000000" w:themeColor="text1"/>
          <w:sz w:val="22"/>
          <w:szCs w:val="22"/>
        </w:rPr>
        <w:t>iológicos-</w:t>
      </w:r>
      <w:r w:rsidR="009114EE" w:rsidRPr="001209DC">
        <w:rPr>
          <w:rFonts w:ascii="Averta" w:eastAsia="Azo Sans Lt" w:hAnsi="Averta"/>
          <w:color w:val="000000" w:themeColor="text1"/>
          <w:sz w:val="22"/>
          <w:szCs w:val="22"/>
        </w:rPr>
        <w:t>I</w:t>
      </w:r>
      <w:r w:rsidR="00941BDF" w:rsidRPr="001209DC">
        <w:rPr>
          <w:rFonts w:ascii="Averta" w:eastAsia="Azo Sans Lt" w:hAnsi="Averta"/>
          <w:color w:val="000000" w:themeColor="text1"/>
          <w:sz w:val="22"/>
          <w:szCs w:val="22"/>
        </w:rPr>
        <w:t xml:space="preserve">nfecciosos </w:t>
      </w:r>
    </w:p>
    <w:p w14:paraId="6CB9EB71" w14:textId="77777777" w:rsidR="004016D0" w:rsidRPr="001209DC" w:rsidRDefault="004016D0" w:rsidP="004016D0">
      <w:pPr>
        <w:tabs>
          <w:tab w:val="left" w:pos="1701"/>
        </w:tabs>
        <w:jc w:val="both"/>
        <w:rPr>
          <w:rFonts w:ascii="Averta" w:hAnsi="Averta" w:cs="Tahoma"/>
          <w:color w:val="000000" w:themeColor="text1"/>
          <w:sz w:val="22"/>
          <w:szCs w:val="22"/>
        </w:rPr>
      </w:pPr>
    </w:p>
    <w:p w14:paraId="4AAC32B2" w14:textId="19453114" w:rsidR="008740E6" w:rsidRPr="001209DC" w:rsidRDefault="00764ED1" w:rsidP="00C2396E">
      <w:pPr>
        <w:pStyle w:val="Prrafodelista"/>
        <w:numPr>
          <w:ilvl w:val="4"/>
          <w:numId w:val="1"/>
        </w:num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Almacén General: </w:t>
      </w:r>
      <w:r w:rsidR="00CC5447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Transferencia 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de Bienes Muebles </w:t>
      </w:r>
      <w:r w:rsidR="00CC5447" w:rsidRPr="001209DC">
        <w:rPr>
          <w:rFonts w:ascii="Averta" w:hAnsi="Averta" w:cs="Tahoma"/>
          <w:b/>
          <w:color w:val="000000" w:themeColor="text1"/>
          <w:sz w:val="22"/>
          <w:szCs w:val="22"/>
        </w:rPr>
        <w:t>(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Entradas y Salidas</w:t>
      </w:r>
      <w:r w:rsidR="00CC5447" w:rsidRPr="001209DC">
        <w:rPr>
          <w:rFonts w:ascii="Averta" w:hAnsi="Averta" w:cs="Tahoma"/>
          <w:b/>
          <w:color w:val="000000" w:themeColor="text1"/>
          <w:sz w:val="22"/>
          <w:szCs w:val="22"/>
        </w:rPr>
        <w:t>)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</w:t>
      </w:r>
    </w:p>
    <w:p w14:paraId="2F2E8A53" w14:textId="51318135" w:rsidR="0004737D" w:rsidRPr="001209DC" w:rsidRDefault="0004737D" w:rsidP="00C2396E">
      <w:pPr>
        <w:pStyle w:val="Prrafodelista"/>
        <w:numPr>
          <w:ilvl w:val="4"/>
          <w:numId w:val="10"/>
        </w:num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eastAsia="Azo Sans Lt" w:hAnsi="Averta"/>
          <w:color w:val="000000" w:themeColor="text1"/>
          <w:sz w:val="22"/>
        </w:rPr>
        <w:t xml:space="preserve">Entradas de Bienes Muebles por motivo de </w:t>
      </w:r>
      <w:r w:rsidR="009114EE" w:rsidRPr="001209DC">
        <w:rPr>
          <w:rFonts w:ascii="Averta" w:eastAsia="Azo Sans Lt" w:hAnsi="Averta"/>
          <w:color w:val="000000" w:themeColor="text1"/>
          <w:sz w:val="22"/>
        </w:rPr>
        <w:t>D</w:t>
      </w:r>
      <w:r w:rsidR="00E36526" w:rsidRPr="001209DC">
        <w:rPr>
          <w:rFonts w:ascii="Averta" w:eastAsia="Azo Sans Lt" w:hAnsi="Averta"/>
          <w:color w:val="000000" w:themeColor="text1"/>
          <w:sz w:val="22"/>
        </w:rPr>
        <w:t xml:space="preserve">eterioro o </w:t>
      </w:r>
      <w:r w:rsidR="009114EE" w:rsidRPr="001209DC">
        <w:rPr>
          <w:rFonts w:ascii="Averta" w:eastAsia="Azo Sans Lt" w:hAnsi="Averta"/>
          <w:color w:val="000000" w:themeColor="text1"/>
          <w:sz w:val="22"/>
        </w:rPr>
        <w:t>I</w:t>
      </w:r>
      <w:r w:rsidR="00E36526" w:rsidRPr="001209DC">
        <w:rPr>
          <w:rFonts w:ascii="Averta" w:eastAsia="Azo Sans Lt" w:hAnsi="Averta"/>
          <w:color w:val="000000" w:themeColor="text1"/>
          <w:sz w:val="22"/>
        </w:rPr>
        <w:t>nutilidad en el servicio</w:t>
      </w:r>
    </w:p>
    <w:p w14:paraId="5B0D9C9B" w14:textId="01249C25" w:rsidR="00764ED1" w:rsidRPr="001209DC" w:rsidRDefault="009A3D72" w:rsidP="00C2396E">
      <w:pPr>
        <w:pStyle w:val="Prrafodelista"/>
        <w:numPr>
          <w:ilvl w:val="3"/>
          <w:numId w:val="1"/>
        </w:num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="00B661CF" w:rsidRPr="001209DC">
        <w:rPr>
          <w:rFonts w:ascii="Averta" w:hAnsi="Averta" w:cs="Tahoma"/>
          <w:color w:val="000000" w:themeColor="text1"/>
          <w:sz w:val="22"/>
          <w:szCs w:val="22"/>
        </w:rPr>
        <w:t>alidas de Bienes Muebles de</w:t>
      </w:r>
      <w:r w:rsidR="002F0130" w:rsidRPr="001209DC">
        <w:rPr>
          <w:rFonts w:ascii="Averta" w:hAnsi="Averta" w:cs="Tahoma"/>
          <w:color w:val="000000" w:themeColor="text1"/>
          <w:sz w:val="22"/>
          <w:szCs w:val="22"/>
        </w:rPr>
        <w:t>l</w:t>
      </w:r>
      <w:r w:rsidR="00B661CF" w:rsidRPr="001209DC">
        <w:rPr>
          <w:rFonts w:ascii="Averta" w:hAnsi="Averta" w:cs="Tahoma"/>
          <w:color w:val="000000" w:themeColor="text1"/>
          <w:sz w:val="22"/>
          <w:szCs w:val="22"/>
        </w:rPr>
        <w:t xml:space="preserve"> Almacén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 General</w:t>
      </w:r>
      <w:r w:rsidR="00B661CF"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por motivo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R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ehabilitación 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R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>eaprovechamiento del Activo Fijo</w:t>
      </w:r>
    </w:p>
    <w:p w14:paraId="09DE01B8" w14:textId="6A10815C" w:rsidR="00B370D6" w:rsidRPr="001209DC" w:rsidRDefault="00B370D6" w:rsidP="00C2396E">
      <w:pPr>
        <w:pStyle w:val="Prrafodelista"/>
        <w:numPr>
          <w:ilvl w:val="4"/>
          <w:numId w:val="3"/>
        </w:num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Salidas de Bienes Muebles del Almacén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O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bjeto de los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A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ctos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U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so,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A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dministración y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D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estino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F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inal: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T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rámite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E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>xclusivo del Almacén General</w:t>
      </w:r>
      <w:r w:rsidR="001E24CF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</w:p>
    <w:p w14:paraId="4C34996E" w14:textId="763019E1" w:rsidR="00764ED1" w:rsidRPr="001209DC" w:rsidRDefault="00764ED1" w:rsidP="00C2396E">
      <w:pPr>
        <w:pStyle w:val="Prrafodelista"/>
        <w:numPr>
          <w:ilvl w:val="4"/>
          <w:numId w:val="3"/>
        </w:num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Entradas y Salidas Temporales de Bienes Muebles </w:t>
      </w:r>
      <w:r w:rsidR="00E9445A" w:rsidRPr="001209DC">
        <w:rPr>
          <w:rFonts w:ascii="Averta" w:hAnsi="Averta" w:cs="Tahoma"/>
          <w:color w:val="000000" w:themeColor="text1"/>
          <w:sz w:val="22"/>
          <w:szCs w:val="22"/>
        </w:rPr>
        <w:t>n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uevos e Insumos del Capítulo 2000</w:t>
      </w:r>
    </w:p>
    <w:p w14:paraId="1480416B" w14:textId="77777777" w:rsidR="004354E5" w:rsidRPr="001209DC" w:rsidRDefault="004354E5" w:rsidP="004354E5">
      <w:pPr>
        <w:pStyle w:val="Prrafodelista"/>
        <w:tabs>
          <w:tab w:val="left" w:pos="1701"/>
        </w:tabs>
        <w:ind w:left="1701"/>
        <w:jc w:val="both"/>
        <w:rPr>
          <w:rFonts w:ascii="Averta" w:hAnsi="Averta" w:cs="Tahoma"/>
          <w:color w:val="000000" w:themeColor="text1"/>
          <w:sz w:val="22"/>
          <w:szCs w:val="22"/>
        </w:rPr>
      </w:pPr>
    </w:p>
    <w:p w14:paraId="58F8CA92" w14:textId="77777777" w:rsidR="004354E5" w:rsidRPr="001209DC" w:rsidRDefault="004354E5" w:rsidP="004354E5">
      <w:pPr>
        <w:tabs>
          <w:tab w:val="left" w:pos="1701"/>
        </w:tabs>
        <w:ind w:firstLine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3.5.2.5.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Verificación de Bienes Muebles</w:t>
      </w:r>
    </w:p>
    <w:p w14:paraId="4D9699BC" w14:textId="76E475DF" w:rsidR="00A76D63" w:rsidRPr="001209DC" w:rsidRDefault="00A76D63" w:rsidP="00C2396E">
      <w:pPr>
        <w:tabs>
          <w:tab w:val="left" w:pos="1701"/>
        </w:tabs>
        <w:ind w:left="1701" w:hanging="1275"/>
        <w:jc w:val="both"/>
        <w:rPr>
          <w:rFonts w:ascii="Averta" w:eastAsia="Azo Sans Lt" w:hAnsi="Averta" w:cs="Tahoma"/>
          <w:color w:val="000000" w:themeColor="text1"/>
          <w:sz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3.5.2.5.1.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Tratamiento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ienes </w:t>
      </w:r>
      <w:r w:rsidR="00A172E3" w:rsidRPr="001209DC">
        <w:rPr>
          <w:rFonts w:ascii="Averta" w:hAnsi="Averta" w:cs="Tahoma"/>
          <w:color w:val="000000" w:themeColor="text1"/>
          <w:sz w:val="22"/>
          <w:szCs w:val="22"/>
        </w:rPr>
        <w:t>Muebles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 verificados durante las</w:t>
      </w:r>
      <w:r w:rsidR="003C0EB1" w:rsidRPr="001209DC">
        <w:rPr>
          <w:rFonts w:ascii="Averta" w:hAnsi="Averta" w:cs="Tahoma"/>
          <w:color w:val="000000" w:themeColor="text1"/>
          <w:sz w:val="22"/>
          <w:szCs w:val="22"/>
        </w:rPr>
        <w:t xml:space="preserve"> visitas de inspección física</w:t>
      </w:r>
      <w:r w:rsidR="00764ED1" w:rsidRPr="001209DC">
        <w:rPr>
          <w:rFonts w:ascii="Averta" w:hAnsi="Averta" w:cs="Tahoma"/>
          <w:color w:val="000000" w:themeColor="text1"/>
          <w:sz w:val="22"/>
          <w:szCs w:val="22"/>
        </w:rPr>
        <w:t>:</w:t>
      </w:r>
      <w:r w:rsidR="00764ED1" w:rsidRPr="001209DC">
        <w:rPr>
          <w:rFonts w:ascii="Averta" w:eastAsia="Azo Sans Lt" w:hAnsi="Averta" w:cs="Tahoma"/>
          <w:color w:val="000000" w:themeColor="text1"/>
          <w:sz w:val="22"/>
        </w:rPr>
        <w:t xml:space="preserve"> bienes con </w:t>
      </w:r>
      <w:r w:rsidR="006C381C" w:rsidRPr="001209DC">
        <w:rPr>
          <w:rFonts w:ascii="Averta" w:eastAsia="Azo Sans Lt" w:hAnsi="Averta" w:cs="Tahoma"/>
          <w:color w:val="000000" w:themeColor="text1"/>
          <w:sz w:val="22"/>
        </w:rPr>
        <w:t>irregularidades</w:t>
      </w:r>
      <w:r w:rsidR="00764ED1" w:rsidRPr="001209DC">
        <w:rPr>
          <w:rFonts w:ascii="Averta" w:eastAsia="Azo Sans Lt" w:hAnsi="Averta" w:cs="Tahoma"/>
          <w:color w:val="000000" w:themeColor="text1"/>
          <w:sz w:val="22"/>
        </w:rPr>
        <w:t>, bienes no presentados para su inspección o que no estén registrados</w:t>
      </w:r>
    </w:p>
    <w:p w14:paraId="5B468DA4" w14:textId="77777777" w:rsidR="003C292E" w:rsidRPr="001209DC" w:rsidRDefault="003C292E" w:rsidP="00C2396E">
      <w:pPr>
        <w:ind w:left="1560" w:hanging="1134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25948E53" w14:textId="774519E8" w:rsidR="00A76D63" w:rsidRPr="001209DC" w:rsidRDefault="00A76D63" w:rsidP="00C2396E">
      <w:pPr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3.5.2.6.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Actualización del registro de bienes muebles incorporados al </w:t>
      </w:r>
      <w:r w:rsidR="00FE520D" w:rsidRPr="001209DC">
        <w:rPr>
          <w:rFonts w:ascii="Averta" w:hAnsi="Averta" w:cs="Tahoma"/>
          <w:b/>
          <w:color w:val="000000" w:themeColor="text1"/>
          <w:sz w:val="22"/>
          <w:szCs w:val="22"/>
        </w:rPr>
        <w:t>Patrimonio del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</w:t>
      </w:r>
      <w:r w:rsidR="00E51A8C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Poder Ejecutivo del 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Estado</w:t>
      </w:r>
      <w:r w:rsidR="00E51A8C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de Campeche</w:t>
      </w:r>
      <w:r w:rsidR="0021746C" w:rsidRPr="001209DC">
        <w:rPr>
          <w:rFonts w:ascii="Averta" w:hAnsi="Averta" w:cs="Tahoma"/>
          <w:b/>
          <w:color w:val="000000" w:themeColor="text1"/>
          <w:sz w:val="22"/>
          <w:szCs w:val="22"/>
        </w:rPr>
        <w:t>, derivado de una verificación</w:t>
      </w:r>
    </w:p>
    <w:p w14:paraId="2C89F046" w14:textId="77777777" w:rsidR="00E9445A" w:rsidRPr="001209DC" w:rsidRDefault="00E9445A" w:rsidP="00C2396E">
      <w:pPr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4F24D580" w14:textId="2C4FA920" w:rsidR="00A76D63" w:rsidRPr="001209DC" w:rsidRDefault="000827B5" w:rsidP="00C2396E">
      <w:pPr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3.5.2.7</w:t>
      </w:r>
      <w:r w:rsidR="00A76D63"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3C0EB1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Emisión de </w:t>
      </w:r>
      <w:r w:rsidR="009114EE" w:rsidRPr="001209DC">
        <w:rPr>
          <w:rFonts w:ascii="Averta" w:hAnsi="Averta" w:cs="Tahoma"/>
          <w:b/>
          <w:color w:val="000000" w:themeColor="text1"/>
          <w:sz w:val="22"/>
          <w:szCs w:val="22"/>
        </w:rPr>
        <w:t>R</w:t>
      </w:r>
      <w:r w:rsidR="003C0EB1" w:rsidRPr="001209DC">
        <w:rPr>
          <w:rFonts w:ascii="Averta" w:hAnsi="Averta" w:cs="Tahoma"/>
          <w:b/>
          <w:color w:val="000000" w:themeColor="text1"/>
          <w:sz w:val="22"/>
          <w:szCs w:val="22"/>
        </w:rPr>
        <w:t>esguardo</w:t>
      </w:r>
      <w:r w:rsidR="00A76D63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de Bienes Muebles</w:t>
      </w:r>
    </w:p>
    <w:p w14:paraId="7E995537" w14:textId="6CC635C2" w:rsidR="00F04AA0" w:rsidRPr="001209DC" w:rsidRDefault="000827B5" w:rsidP="00C2396E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3.5.2.7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>.1.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Actualización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R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>esguardo</w:t>
      </w:r>
      <w:r w:rsidR="003C0EB1" w:rsidRPr="001209DC">
        <w:rPr>
          <w:rFonts w:ascii="Averta" w:hAnsi="Averta" w:cs="Tahoma"/>
          <w:color w:val="000000" w:themeColor="text1"/>
          <w:sz w:val="22"/>
          <w:szCs w:val="22"/>
        </w:rPr>
        <w:t>s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 xml:space="preserve">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 xml:space="preserve">ienes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M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>uebles con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 motivo del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C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ambio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A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>dscripción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 xml:space="preserve"> y/o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C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>omisión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,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aja 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>y/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o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L</w:t>
      </w:r>
      <w:r w:rsidR="00A76D63" w:rsidRPr="001209DC">
        <w:rPr>
          <w:rFonts w:ascii="Averta" w:hAnsi="Averta" w:cs="Tahoma"/>
          <w:color w:val="000000" w:themeColor="text1"/>
          <w:sz w:val="22"/>
          <w:szCs w:val="22"/>
        </w:rPr>
        <w:t xml:space="preserve">icencias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P</w:t>
      </w:r>
      <w:r w:rsidR="00E51A8C" w:rsidRPr="001209DC">
        <w:rPr>
          <w:rFonts w:ascii="Averta" w:hAnsi="Averta" w:cs="Tahoma"/>
          <w:color w:val="000000" w:themeColor="text1"/>
          <w:sz w:val="22"/>
          <w:szCs w:val="22"/>
        </w:rPr>
        <w:t>ersonal</w:t>
      </w:r>
    </w:p>
    <w:p w14:paraId="519193E5" w14:textId="77777777" w:rsidR="00E467C6" w:rsidRPr="001209DC" w:rsidRDefault="00E467C6" w:rsidP="00C2396E">
      <w:pPr>
        <w:tabs>
          <w:tab w:val="left" w:pos="1985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</w:p>
    <w:p w14:paraId="2D5319BA" w14:textId="36D86583" w:rsidR="005F58A7" w:rsidRPr="001209DC" w:rsidRDefault="005F58A7" w:rsidP="00C2396E">
      <w:pPr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3.5.2.8.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Actualización del Catálogo de Bienes Muebles </w:t>
      </w:r>
    </w:p>
    <w:p w14:paraId="26BB296F" w14:textId="77777777" w:rsidR="00E467C6" w:rsidRPr="001209DC" w:rsidRDefault="00E467C6" w:rsidP="00C2396E">
      <w:pPr>
        <w:ind w:left="1701" w:hanging="1275"/>
        <w:jc w:val="both"/>
        <w:rPr>
          <w:rFonts w:ascii="Averta" w:hAnsi="Averta" w:cs="Tahoma"/>
          <w:b/>
          <w:color w:val="000000" w:themeColor="text1"/>
          <w:sz w:val="22"/>
          <w:szCs w:val="22"/>
        </w:rPr>
      </w:pPr>
    </w:p>
    <w:p w14:paraId="532911C3" w14:textId="6517BDBC" w:rsidR="006C381C" w:rsidRPr="001209DC" w:rsidRDefault="006C381C" w:rsidP="00C326AC">
      <w:pPr>
        <w:tabs>
          <w:tab w:val="left" w:pos="1701"/>
        </w:tabs>
        <w:spacing w:after="200" w:line="276" w:lineRule="auto"/>
        <w:ind w:firstLine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3.5.2.9.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Acuerdo Administrativo</w:t>
      </w:r>
    </w:p>
    <w:p w14:paraId="699B3C4E" w14:textId="14D5D578" w:rsidR="006C381C" w:rsidRPr="001209DC" w:rsidRDefault="006C381C" w:rsidP="006C381C">
      <w:pPr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3.5.2.9.1.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  <w:t xml:space="preserve">Acuerdos de Autorización para la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aja de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B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 xml:space="preserve">ienes </w:t>
      </w:r>
      <w:r w:rsidR="009114EE" w:rsidRPr="001209DC">
        <w:rPr>
          <w:rFonts w:ascii="Averta" w:hAnsi="Averta" w:cs="Tahoma"/>
          <w:color w:val="000000" w:themeColor="text1"/>
          <w:sz w:val="22"/>
          <w:szCs w:val="22"/>
        </w:rPr>
        <w:t>M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>uebles que no reporten ninguna utilidad, ni puedan ser usados en forma alguna en el servicio público o en el ejercicio de una función pública del Poder Ejecutivo del Estado de Campeche, que, por su estado físico, constituyan chatarra y se encuentren destruidos o irreparables</w:t>
      </w:r>
    </w:p>
    <w:p w14:paraId="23622341" w14:textId="77777777" w:rsidR="00572E3E" w:rsidRDefault="00572E3E" w:rsidP="00572E3E">
      <w:pPr>
        <w:ind w:left="1701" w:hanging="1275"/>
        <w:jc w:val="both"/>
        <w:rPr>
          <w:rFonts w:ascii="Averta" w:hAnsi="Averta" w:cs="Tahoma"/>
          <w:sz w:val="22"/>
          <w:szCs w:val="22"/>
        </w:rPr>
      </w:pPr>
    </w:p>
    <w:p w14:paraId="7CB0165E" w14:textId="77777777" w:rsidR="00572E3E" w:rsidRDefault="00572E3E" w:rsidP="00572E3E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0A570D16" w14:textId="77777777" w:rsidR="00572E3E" w:rsidRDefault="00572E3E" w:rsidP="00572E3E">
      <w:pPr>
        <w:rPr>
          <w:rFonts w:ascii="Averta" w:hAnsi="Averta" w:cs="Tahoma"/>
          <w:b/>
          <w:sz w:val="22"/>
          <w:szCs w:val="22"/>
        </w:rPr>
      </w:pPr>
    </w:p>
    <w:p w14:paraId="21F2B43C" w14:textId="66B799E2" w:rsidR="00572E3E" w:rsidRPr="00572E3E" w:rsidRDefault="00572E3E" w:rsidP="00572E3E">
      <w:p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3.5.</w:t>
      </w:r>
      <w:r w:rsidRPr="00B60115">
        <w:rPr>
          <w:rFonts w:ascii="Averta" w:hAnsi="Averta" w:cs="Tahoma"/>
          <w:b/>
          <w:sz w:val="22"/>
          <w:szCs w:val="22"/>
        </w:rPr>
        <w:tab/>
        <w:t>CAPÍTULO 5000</w:t>
      </w:r>
      <w:r w:rsidRPr="00B60115">
        <w:rPr>
          <w:rFonts w:ascii="Averta" w:hAnsi="Averta" w:cs="Tahoma"/>
          <w:sz w:val="22"/>
          <w:szCs w:val="22"/>
        </w:rPr>
        <w:t xml:space="preserve"> “</w:t>
      </w:r>
      <w:r w:rsidRPr="00B60115">
        <w:rPr>
          <w:rFonts w:ascii="Averta" w:hAnsi="Averta" w:cs="Tahoma"/>
          <w:b/>
          <w:sz w:val="22"/>
          <w:szCs w:val="22"/>
        </w:rPr>
        <w:t>Bienes Muebles, Inmuebles e Intangibles”</w:t>
      </w:r>
    </w:p>
    <w:p w14:paraId="4DF9A15C" w14:textId="77777777" w:rsidR="00572E3E" w:rsidRDefault="00572E3E" w:rsidP="00572E3E">
      <w:pPr>
        <w:ind w:left="1701" w:hanging="1275"/>
        <w:jc w:val="both"/>
        <w:rPr>
          <w:rFonts w:ascii="Averta" w:hAnsi="Averta" w:cs="Tahoma"/>
          <w:sz w:val="22"/>
          <w:szCs w:val="22"/>
        </w:rPr>
      </w:pPr>
    </w:p>
    <w:p w14:paraId="3860F855" w14:textId="504409FA" w:rsidR="00967DAE" w:rsidRPr="00572E3E" w:rsidRDefault="008459BC" w:rsidP="00572E3E">
      <w:pPr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3.5.2.9.2.</w:t>
      </w:r>
      <w:r w:rsidRPr="00B60115">
        <w:rPr>
          <w:rFonts w:ascii="Averta" w:hAnsi="Averta" w:cs="Tahoma"/>
          <w:sz w:val="22"/>
          <w:szCs w:val="22"/>
        </w:rPr>
        <w:tab/>
        <w:t xml:space="preserve">Acuerdos Administrativos para la </w:t>
      </w:r>
      <w:r w:rsidR="009114EE">
        <w:rPr>
          <w:rFonts w:ascii="Averta" w:hAnsi="Averta" w:cs="Tahoma"/>
          <w:sz w:val="22"/>
          <w:szCs w:val="22"/>
        </w:rPr>
        <w:t>B</w:t>
      </w:r>
      <w:r w:rsidRPr="00B60115">
        <w:rPr>
          <w:rFonts w:ascii="Averta" w:hAnsi="Averta" w:cs="Tahoma"/>
          <w:sz w:val="22"/>
          <w:szCs w:val="22"/>
        </w:rPr>
        <w:t xml:space="preserve">aja de </w:t>
      </w:r>
      <w:r w:rsidR="009114EE">
        <w:rPr>
          <w:rFonts w:ascii="Averta" w:hAnsi="Averta" w:cs="Tahoma"/>
          <w:sz w:val="22"/>
          <w:szCs w:val="22"/>
        </w:rPr>
        <w:t>B</w:t>
      </w:r>
      <w:r w:rsidRPr="00B60115">
        <w:rPr>
          <w:rFonts w:ascii="Averta" w:hAnsi="Averta" w:cs="Tahoma"/>
          <w:sz w:val="22"/>
          <w:szCs w:val="22"/>
        </w:rPr>
        <w:t>ienes (</w:t>
      </w:r>
      <w:r w:rsidR="009114EE">
        <w:rPr>
          <w:rFonts w:ascii="Averta" w:hAnsi="Averta" w:cs="Tahoma"/>
          <w:sz w:val="22"/>
          <w:szCs w:val="22"/>
        </w:rPr>
        <w:t>U</w:t>
      </w:r>
      <w:r w:rsidRPr="00B60115">
        <w:rPr>
          <w:rFonts w:ascii="Averta" w:hAnsi="Averta" w:cs="Tahoma"/>
          <w:sz w:val="22"/>
          <w:szCs w:val="22"/>
        </w:rPr>
        <w:t xml:space="preserve">nidades </w:t>
      </w:r>
      <w:r w:rsidR="009114EE">
        <w:rPr>
          <w:rFonts w:ascii="Averta" w:hAnsi="Averta" w:cs="Tahoma"/>
          <w:sz w:val="22"/>
          <w:szCs w:val="22"/>
        </w:rPr>
        <w:t>V</w:t>
      </w:r>
      <w:r w:rsidRPr="00B60115">
        <w:rPr>
          <w:rFonts w:ascii="Averta" w:hAnsi="Averta" w:cs="Tahoma"/>
          <w:sz w:val="22"/>
          <w:szCs w:val="22"/>
        </w:rPr>
        <w:t xml:space="preserve">ehiculares, </w:t>
      </w:r>
      <w:r w:rsidR="009114EE">
        <w:rPr>
          <w:rFonts w:ascii="Averta" w:hAnsi="Averta" w:cs="Tahoma"/>
          <w:sz w:val="22"/>
          <w:szCs w:val="22"/>
        </w:rPr>
        <w:t>M</w:t>
      </w:r>
      <w:r w:rsidRPr="00B60115">
        <w:rPr>
          <w:rFonts w:ascii="Averta" w:hAnsi="Averta" w:cs="Tahoma"/>
          <w:sz w:val="22"/>
          <w:szCs w:val="22"/>
        </w:rPr>
        <w:t xml:space="preserve">aquinarias y </w:t>
      </w:r>
      <w:r w:rsidR="009114EE">
        <w:rPr>
          <w:rFonts w:ascii="Averta" w:hAnsi="Averta" w:cs="Tahoma"/>
          <w:sz w:val="22"/>
          <w:szCs w:val="22"/>
        </w:rPr>
        <w:t>E</w:t>
      </w:r>
      <w:r w:rsidRPr="00B60115">
        <w:rPr>
          <w:rFonts w:ascii="Averta" w:hAnsi="Averta" w:cs="Tahoma"/>
          <w:sz w:val="22"/>
          <w:szCs w:val="22"/>
        </w:rPr>
        <w:t xml:space="preserve">mbarcaciones </w:t>
      </w:r>
      <w:r w:rsidR="009114EE">
        <w:rPr>
          <w:rFonts w:ascii="Averta" w:hAnsi="Averta" w:cs="Tahoma"/>
          <w:sz w:val="22"/>
          <w:szCs w:val="22"/>
        </w:rPr>
        <w:t>M</w:t>
      </w:r>
      <w:r w:rsidRPr="00B60115">
        <w:rPr>
          <w:rFonts w:ascii="Averta" w:hAnsi="Averta" w:cs="Tahoma"/>
          <w:sz w:val="22"/>
          <w:szCs w:val="22"/>
        </w:rPr>
        <w:t>arítimas), destruidas y con partes extraviadas</w:t>
      </w:r>
    </w:p>
    <w:p w14:paraId="7925EBB4" w14:textId="6A68F10F" w:rsidR="008459BC" w:rsidRPr="001B7A99" w:rsidRDefault="008459BC" w:rsidP="008459BC">
      <w:pPr>
        <w:ind w:left="1701" w:hanging="1275"/>
        <w:jc w:val="both"/>
        <w:rPr>
          <w:rFonts w:ascii="Averta" w:hAnsi="Averta" w:cs="Tahoma"/>
          <w:color w:val="FF0000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3.5.2.9.3.</w:t>
      </w:r>
      <w:r w:rsidRPr="00B60115">
        <w:rPr>
          <w:rFonts w:ascii="Averta" w:hAnsi="Averta" w:cs="Tahoma"/>
          <w:sz w:val="22"/>
          <w:szCs w:val="22"/>
        </w:rPr>
        <w:tab/>
      </w:r>
      <w:r w:rsidRPr="00B60115">
        <w:rPr>
          <w:rFonts w:ascii="Averta" w:hAnsi="Averta"/>
          <w:sz w:val="22"/>
          <w:szCs w:val="22"/>
        </w:rPr>
        <w:t xml:space="preserve">Acuerdo </w:t>
      </w:r>
      <w:r w:rsidR="00C62F0D">
        <w:rPr>
          <w:rFonts w:ascii="Averta" w:hAnsi="Averta"/>
          <w:sz w:val="22"/>
          <w:szCs w:val="22"/>
        </w:rPr>
        <w:t>A</w:t>
      </w:r>
      <w:r w:rsidRPr="00B60115">
        <w:rPr>
          <w:rFonts w:ascii="Averta" w:hAnsi="Averta"/>
          <w:sz w:val="22"/>
          <w:szCs w:val="22"/>
        </w:rPr>
        <w:t xml:space="preserve">dministrativo para la </w:t>
      </w:r>
      <w:r w:rsidR="009114EE">
        <w:rPr>
          <w:rFonts w:ascii="Averta" w:hAnsi="Averta"/>
          <w:sz w:val="22"/>
          <w:szCs w:val="22"/>
        </w:rPr>
        <w:t>R</w:t>
      </w:r>
      <w:r w:rsidRPr="00B60115">
        <w:rPr>
          <w:rFonts w:ascii="Averta" w:hAnsi="Averta"/>
          <w:sz w:val="22"/>
          <w:szCs w:val="22"/>
        </w:rPr>
        <w:t xml:space="preserve">eutilización de partes o piezas de </w:t>
      </w:r>
      <w:r w:rsidR="00C62F0D">
        <w:rPr>
          <w:rFonts w:ascii="Averta" w:hAnsi="Averta"/>
          <w:sz w:val="22"/>
          <w:szCs w:val="22"/>
        </w:rPr>
        <w:t>B</w:t>
      </w:r>
      <w:r w:rsidRPr="00B60115">
        <w:rPr>
          <w:rFonts w:ascii="Averta" w:hAnsi="Averta"/>
          <w:sz w:val="22"/>
          <w:szCs w:val="22"/>
        </w:rPr>
        <w:t xml:space="preserve">ienes </w:t>
      </w:r>
      <w:r w:rsidR="00C62F0D">
        <w:rPr>
          <w:rFonts w:ascii="Averta" w:hAnsi="Averta"/>
          <w:sz w:val="22"/>
          <w:szCs w:val="22"/>
        </w:rPr>
        <w:t>M</w:t>
      </w:r>
      <w:r w:rsidRPr="00B60115">
        <w:rPr>
          <w:rFonts w:ascii="Averta" w:hAnsi="Averta"/>
          <w:sz w:val="22"/>
          <w:szCs w:val="22"/>
        </w:rPr>
        <w:t>uebles</w:t>
      </w:r>
    </w:p>
    <w:p w14:paraId="3ED04CC1" w14:textId="77777777" w:rsidR="008459BC" w:rsidRPr="00B60115" w:rsidRDefault="008459BC" w:rsidP="008459BC">
      <w:pPr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3.5.2.9.4.</w:t>
      </w:r>
      <w:r w:rsidRPr="00B60115">
        <w:rPr>
          <w:rFonts w:ascii="Averta" w:hAnsi="Averta" w:cs="Tahoma"/>
          <w:sz w:val="22"/>
          <w:szCs w:val="22"/>
        </w:rPr>
        <w:tab/>
        <w:t>Acuerdo Administrativo de Cancelación</w:t>
      </w:r>
    </w:p>
    <w:p w14:paraId="581D6566" w14:textId="77777777" w:rsidR="008459BC" w:rsidRPr="00B60115" w:rsidRDefault="008459BC" w:rsidP="008459BC">
      <w:pPr>
        <w:pStyle w:val="Prrafodelista"/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3.5.2.9.5.</w:t>
      </w:r>
      <w:r w:rsidRPr="00B60115">
        <w:rPr>
          <w:rFonts w:ascii="Averta" w:hAnsi="Averta" w:cs="Tahoma"/>
          <w:sz w:val="22"/>
          <w:szCs w:val="22"/>
        </w:rPr>
        <w:tab/>
        <w:t>Reincorporación de Bienes por Cancelación de Acuerdo Administrativo</w:t>
      </w:r>
    </w:p>
    <w:p w14:paraId="4DB4ACE0" w14:textId="7B0B676A" w:rsidR="008740E6" w:rsidRPr="00B60115" w:rsidRDefault="008740E6" w:rsidP="009114EE">
      <w:pPr>
        <w:pStyle w:val="Prrafodelista"/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3.5.2.9.6.</w:t>
      </w:r>
      <w:r w:rsidRPr="00B60115">
        <w:rPr>
          <w:rFonts w:ascii="Averta" w:hAnsi="Averta" w:cs="Tahoma"/>
          <w:sz w:val="22"/>
          <w:szCs w:val="22"/>
        </w:rPr>
        <w:tab/>
        <w:t xml:space="preserve">Donación de </w:t>
      </w:r>
      <w:r w:rsidR="009114EE">
        <w:rPr>
          <w:rFonts w:ascii="Averta" w:hAnsi="Averta" w:cs="Tahoma"/>
          <w:sz w:val="22"/>
          <w:szCs w:val="22"/>
        </w:rPr>
        <w:t>B</w:t>
      </w:r>
      <w:r w:rsidRPr="00B60115">
        <w:rPr>
          <w:rFonts w:ascii="Averta" w:hAnsi="Averta" w:cs="Tahoma"/>
          <w:sz w:val="22"/>
          <w:szCs w:val="22"/>
        </w:rPr>
        <w:t xml:space="preserve">ienes </w:t>
      </w:r>
      <w:r w:rsidR="009114EE">
        <w:rPr>
          <w:rFonts w:ascii="Averta" w:hAnsi="Averta" w:cs="Tahoma"/>
          <w:sz w:val="22"/>
          <w:szCs w:val="22"/>
        </w:rPr>
        <w:t>M</w:t>
      </w:r>
      <w:r w:rsidRPr="00B60115">
        <w:rPr>
          <w:rFonts w:ascii="Averta" w:hAnsi="Averta" w:cs="Tahoma"/>
          <w:sz w:val="22"/>
          <w:szCs w:val="22"/>
        </w:rPr>
        <w:t>uebles a favor del Poder Ejecutivo del Estado de Campeche</w:t>
      </w:r>
    </w:p>
    <w:p w14:paraId="2758EF29" w14:textId="46186210" w:rsidR="008740E6" w:rsidRDefault="008740E6" w:rsidP="00C2396E">
      <w:pPr>
        <w:pStyle w:val="Prrafodelista"/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3.5.2.9.7.</w:t>
      </w:r>
      <w:r w:rsidRPr="00B60115">
        <w:rPr>
          <w:rFonts w:ascii="Averta" w:hAnsi="Averta" w:cs="Tahoma"/>
          <w:sz w:val="22"/>
          <w:szCs w:val="22"/>
        </w:rPr>
        <w:tab/>
        <w:t xml:space="preserve">Donación o compraventa de </w:t>
      </w:r>
      <w:r w:rsidR="009114EE">
        <w:rPr>
          <w:rFonts w:ascii="Averta" w:hAnsi="Averta" w:cs="Tahoma"/>
          <w:sz w:val="22"/>
          <w:szCs w:val="22"/>
        </w:rPr>
        <w:t>B</w:t>
      </w:r>
      <w:r w:rsidRPr="00B60115">
        <w:rPr>
          <w:rFonts w:ascii="Averta" w:hAnsi="Averta" w:cs="Tahoma"/>
          <w:sz w:val="22"/>
          <w:szCs w:val="22"/>
        </w:rPr>
        <w:t xml:space="preserve">ienes </w:t>
      </w:r>
      <w:r w:rsidR="009114EE">
        <w:rPr>
          <w:rFonts w:ascii="Averta" w:hAnsi="Averta" w:cs="Tahoma"/>
          <w:sz w:val="22"/>
          <w:szCs w:val="22"/>
        </w:rPr>
        <w:t>I</w:t>
      </w:r>
      <w:r w:rsidRPr="00B60115">
        <w:rPr>
          <w:rFonts w:ascii="Averta" w:hAnsi="Averta" w:cs="Tahoma"/>
          <w:sz w:val="22"/>
          <w:szCs w:val="22"/>
        </w:rPr>
        <w:t>nmuebles a favor del Poder Ejecutivo del Estado de Campeche</w:t>
      </w:r>
    </w:p>
    <w:p w14:paraId="1BDF6B2D" w14:textId="77777777" w:rsidR="006E384C" w:rsidRDefault="006E384C" w:rsidP="006E384C">
      <w:pPr>
        <w:pStyle w:val="Prrafodelista"/>
        <w:ind w:left="1701" w:hanging="1275"/>
        <w:jc w:val="both"/>
        <w:rPr>
          <w:rFonts w:ascii="Averta" w:hAnsi="Averta" w:cs="Tahoma"/>
          <w:sz w:val="22"/>
          <w:szCs w:val="22"/>
        </w:rPr>
      </w:pPr>
      <w:r w:rsidRPr="007105DC">
        <w:rPr>
          <w:rFonts w:ascii="Averta" w:hAnsi="Averta" w:cs="Tahoma"/>
          <w:color w:val="000000" w:themeColor="text1"/>
          <w:sz w:val="22"/>
          <w:szCs w:val="22"/>
        </w:rPr>
        <w:t>3.5.2.9.8.</w:t>
      </w:r>
      <w:r w:rsidRPr="007105DC">
        <w:rPr>
          <w:rFonts w:ascii="Averta" w:hAnsi="Averta" w:cs="Tahoma"/>
          <w:color w:val="000000" w:themeColor="text1"/>
          <w:sz w:val="22"/>
          <w:szCs w:val="22"/>
        </w:rPr>
        <w:tab/>
        <w:t>Requisitos para otorgar en Destino de Bienes Muebles e Inmuebles</w:t>
      </w:r>
    </w:p>
    <w:p w14:paraId="183CBDDB" w14:textId="77777777" w:rsidR="0080797F" w:rsidRPr="00B60115" w:rsidRDefault="0080797F" w:rsidP="00C2396E">
      <w:pPr>
        <w:pStyle w:val="Prrafodelista"/>
        <w:ind w:left="1701" w:hanging="1275"/>
        <w:jc w:val="both"/>
        <w:rPr>
          <w:rFonts w:ascii="Averta" w:hAnsi="Averta" w:cs="Tahoma"/>
          <w:sz w:val="22"/>
          <w:szCs w:val="22"/>
        </w:rPr>
      </w:pPr>
    </w:p>
    <w:p w14:paraId="791A04FB" w14:textId="36540BC3" w:rsidR="004961C1" w:rsidRPr="00B60115" w:rsidRDefault="004961C1" w:rsidP="00C2396E">
      <w:pPr>
        <w:pStyle w:val="Prrafodelista"/>
        <w:numPr>
          <w:ilvl w:val="2"/>
          <w:numId w:val="3"/>
        </w:numPr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 xml:space="preserve">Inventario de Bienes Inmuebles: </w:t>
      </w:r>
      <w:r w:rsidR="009114EE" w:rsidRPr="00B60115">
        <w:rPr>
          <w:rFonts w:ascii="Averta" w:hAnsi="Averta" w:cs="Tahoma"/>
          <w:b/>
          <w:sz w:val="22"/>
          <w:szCs w:val="22"/>
        </w:rPr>
        <w:t xml:space="preserve">Altas, Bajas, Transferencias, Actualización </w:t>
      </w:r>
      <w:r w:rsidRPr="00B60115">
        <w:rPr>
          <w:rFonts w:ascii="Averta" w:hAnsi="Averta" w:cs="Tahoma"/>
          <w:b/>
          <w:sz w:val="22"/>
          <w:szCs w:val="22"/>
        </w:rPr>
        <w:t xml:space="preserve">de los </w:t>
      </w:r>
      <w:r w:rsidR="009114EE">
        <w:rPr>
          <w:rFonts w:ascii="Averta" w:hAnsi="Averta" w:cs="Tahoma"/>
          <w:b/>
          <w:sz w:val="22"/>
          <w:szCs w:val="22"/>
        </w:rPr>
        <w:t>V</w:t>
      </w:r>
      <w:r w:rsidRPr="00B60115">
        <w:rPr>
          <w:rFonts w:ascii="Averta" w:hAnsi="Averta" w:cs="Tahoma"/>
          <w:b/>
          <w:sz w:val="22"/>
          <w:szCs w:val="22"/>
        </w:rPr>
        <w:t xml:space="preserve">alores </w:t>
      </w:r>
      <w:r w:rsidR="009114EE">
        <w:rPr>
          <w:rFonts w:ascii="Averta" w:hAnsi="Averta" w:cs="Tahoma"/>
          <w:b/>
          <w:sz w:val="22"/>
          <w:szCs w:val="22"/>
        </w:rPr>
        <w:t>C</w:t>
      </w:r>
      <w:r w:rsidRPr="00B60115">
        <w:rPr>
          <w:rFonts w:ascii="Averta" w:hAnsi="Averta" w:cs="Tahoma"/>
          <w:b/>
          <w:sz w:val="22"/>
          <w:szCs w:val="22"/>
        </w:rPr>
        <w:t xml:space="preserve">atastrales y </w:t>
      </w:r>
      <w:r w:rsidR="009114EE">
        <w:rPr>
          <w:rFonts w:ascii="Averta" w:hAnsi="Averta" w:cs="Tahoma"/>
          <w:b/>
          <w:sz w:val="22"/>
          <w:szCs w:val="22"/>
        </w:rPr>
        <w:t>V</w:t>
      </w:r>
      <w:r w:rsidRPr="00B60115">
        <w:rPr>
          <w:rFonts w:ascii="Averta" w:hAnsi="Averta" w:cs="Tahoma"/>
          <w:b/>
          <w:sz w:val="22"/>
          <w:szCs w:val="22"/>
        </w:rPr>
        <w:t>alores p</w:t>
      </w:r>
      <w:r w:rsidR="009D2AB5" w:rsidRPr="00B60115">
        <w:rPr>
          <w:rFonts w:ascii="Averta" w:hAnsi="Averta" w:cs="Tahoma"/>
          <w:b/>
          <w:sz w:val="22"/>
          <w:szCs w:val="22"/>
        </w:rPr>
        <w:t xml:space="preserve">or </w:t>
      </w:r>
      <w:r w:rsidR="009114EE">
        <w:rPr>
          <w:rFonts w:ascii="Averta" w:hAnsi="Averta" w:cs="Tahoma"/>
          <w:b/>
          <w:sz w:val="22"/>
          <w:szCs w:val="22"/>
        </w:rPr>
        <w:t>C</w:t>
      </w:r>
      <w:r w:rsidR="009D2AB5" w:rsidRPr="00B60115">
        <w:rPr>
          <w:rFonts w:ascii="Averta" w:hAnsi="Averta" w:cs="Tahoma"/>
          <w:b/>
          <w:sz w:val="22"/>
          <w:szCs w:val="22"/>
        </w:rPr>
        <w:t xml:space="preserve">oncepto de </w:t>
      </w:r>
      <w:r w:rsidR="009114EE">
        <w:rPr>
          <w:rFonts w:ascii="Averta" w:hAnsi="Averta" w:cs="Tahoma"/>
          <w:b/>
          <w:sz w:val="22"/>
          <w:szCs w:val="22"/>
        </w:rPr>
        <w:t>O</w:t>
      </w:r>
      <w:r w:rsidR="009D2AB5" w:rsidRPr="00B60115">
        <w:rPr>
          <w:rFonts w:ascii="Averta" w:hAnsi="Averta" w:cs="Tahoma"/>
          <w:b/>
          <w:sz w:val="22"/>
          <w:szCs w:val="22"/>
        </w:rPr>
        <w:t xml:space="preserve">bras en </w:t>
      </w:r>
      <w:r w:rsidR="009114EE">
        <w:rPr>
          <w:rFonts w:ascii="Averta" w:hAnsi="Averta" w:cs="Tahoma"/>
          <w:b/>
          <w:sz w:val="22"/>
          <w:szCs w:val="22"/>
        </w:rPr>
        <w:t>P</w:t>
      </w:r>
      <w:r w:rsidR="009D2AB5" w:rsidRPr="00B60115">
        <w:rPr>
          <w:rFonts w:ascii="Averta" w:hAnsi="Averta" w:cs="Tahoma"/>
          <w:b/>
          <w:sz w:val="22"/>
          <w:szCs w:val="22"/>
        </w:rPr>
        <w:t>roceso</w:t>
      </w:r>
    </w:p>
    <w:p w14:paraId="763DF92E" w14:textId="564B1114" w:rsidR="004961C1" w:rsidRPr="00B60115" w:rsidRDefault="004961C1" w:rsidP="00C2396E">
      <w:pPr>
        <w:tabs>
          <w:tab w:val="left" w:pos="1701"/>
        </w:tabs>
        <w:ind w:left="1701" w:hanging="1275"/>
        <w:jc w:val="both"/>
        <w:rPr>
          <w:rFonts w:ascii="Averta" w:hAnsi="Averta"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 xml:space="preserve">3.5.3.1. </w:t>
      </w:r>
      <w:r w:rsidRPr="00B60115">
        <w:rPr>
          <w:rFonts w:ascii="Averta" w:hAnsi="Averta"/>
          <w:sz w:val="22"/>
          <w:szCs w:val="22"/>
        </w:rPr>
        <w:tab/>
        <w:t>Alta de Bienes Inmuebles</w:t>
      </w:r>
    </w:p>
    <w:p w14:paraId="3B0D8185" w14:textId="77777777" w:rsidR="0080797F" w:rsidRPr="00B60115" w:rsidRDefault="0080797F" w:rsidP="00C2396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>3.5.3.1.1.</w:t>
      </w:r>
      <w:r w:rsidRPr="00B60115">
        <w:rPr>
          <w:rFonts w:ascii="Averta" w:hAnsi="Averta"/>
          <w:sz w:val="22"/>
          <w:szCs w:val="22"/>
        </w:rPr>
        <w:tab/>
        <w:t>Requisitos para el Alta</w:t>
      </w:r>
    </w:p>
    <w:p w14:paraId="428D5E69" w14:textId="521F3EAD" w:rsidR="004961C1" w:rsidRPr="00B60115" w:rsidRDefault="004961C1" w:rsidP="00C2396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>3.5.3.2</w:t>
      </w:r>
      <w:r w:rsidR="00791EC1" w:rsidRPr="00B60115">
        <w:rPr>
          <w:rFonts w:ascii="Averta" w:hAnsi="Averta"/>
          <w:sz w:val="22"/>
          <w:szCs w:val="22"/>
        </w:rPr>
        <w:t>.</w:t>
      </w:r>
      <w:r w:rsidRPr="00B60115">
        <w:rPr>
          <w:rFonts w:ascii="Averta" w:hAnsi="Averta"/>
          <w:sz w:val="22"/>
          <w:szCs w:val="22"/>
        </w:rPr>
        <w:t xml:space="preserve"> </w:t>
      </w:r>
      <w:r w:rsidRPr="00B60115">
        <w:rPr>
          <w:rFonts w:ascii="Averta" w:hAnsi="Averta"/>
          <w:sz w:val="22"/>
          <w:szCs w:val="22"/>
        </w:rPr>
        <w:tab/>
        <w:t xml:space="preserve">Transferencia de Bienes Inmuebles </w:t>
      </w:r>
    </w:p>
    <w:p w14:paraId="2C13A359" w14:textId="235EBC73" w:rsidR="004961C1" w:rsidRPr="00B60115" w:rsidRDefault="004961C1" w:rsidP="00C2396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>3.5.3.3</w:t>
      </w:r>
      <w:r w:rsidR="00791EC1" w:rsidRPr="00B60115">
        <w:rPr>
          <w:rFonts w:ascii="Averta" w:hAnsi="Averta"/>
          <w:sz w:val="22"/>
          <w:szCs w:val="22"/>
        </w:rPr>
        <w:t>.</w:t>
      </w:r>
      <w:r w:rsidRPr="00B60115">
        <w:rPr>
          <w:rFonts w:ascii="Averta" w:hAnsi="Averta"/>
          <w:sz w:val="22"/>
          <w:szCs w:val="22"/>
        </w:rPr>
        <w:t xml:space="preserve"> </w:t>
      </w:r>
      <w:r w:rsidRPr="00B60115">
        <w:rPr>
          <w:rFonts w:ascii="Averta" w:hAnsi="Averta"/>
          <w:sz w:val="22"/>
          <w:szCs w:val="22"/>
        </w:rPr>
        <w:tab/>
        <w:t>Baja de Bienes Inmuebles</w:t>
      </w:r>
    </w:p>
    <w:p w14:paraId="53DC2437" w14:textId="17A41BBA" w:rsidR="00A00D30" w:rsidRPr="00B60115" w:rsidRDefault="00A00D30" w:rsidP="00C2396E">
      <w:p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>3.5.3.4</w:t>
      </w:r>
      <w:r w:rsidR="00791EC1" w:rsidRPr="00B60115">
        <w:rPr>
          <w:rFonts w:ascii="Averta" w:hAnsi="Averta"/>
          <w:sz w:val="22"/>
          <w:szCs w:val="22"/>
        </w:rPr>
        <w:t>.</w:t>
      </w:r>
      <w:r w:rsidRPr="00B60115">
        <w:rPr>
          <w:rFonts w:ascii="Averta" w:hAnsi="Averta"/>
          <w:sz w:val="22"/>
          <w:szCs w:val="22"/>
        </w:rPr>
        <w:t xml:space="preserve"> </w:t>
      </w:r>
      <w:r w:rsidRPr="00B60115">
        <w:rPr>
          <w:rFonts w:ascii="Averta" w:hAnsi="Averta"/>
          <w:sz w:val="22"/>
          <w:szCs w:val="22"/>
        </w:rPr>
        <w:tab/>
        <w:t>Obras en proceso</w:t>
      </w:r>
    </w:p>
    <w:p w14:paraId="3F662CF2" w14:textId="0FD19D9A" w:rsidR="00A00D30" w:rsidRPr="00B60115" w:rsidRDefault="00A00D30" w:rsidP="00C2396E">
      <w:pPr>
        <w:pStyle w:val="Prrafodelista"/>
        <w:numPr>
          <w:ilvl w:val="3"/>
          <w:numId w:val="9"/>
        </w:numPr>
        <w:tabs>
          <w:tab w:val="left" w:pos="1701"/>
        </w:tabs>
        <w:ind w:left="1701" w:hanging="1275"/>
        <w:jc w:val="both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/>
          <w:sz w:val="22"/>
          <w:szCs w:val="22"/>
        </w:rPr>
        <w:t>Actualización de Valores Catastrales</w:t>
      </w:r>
    </w:p>
    <w:p w14:paraId="66589BC5" w14:textId="77777777" w:rsidR="00214CCC" w:rsidRPr="00B60115" w:rsidRDefault="00214CCC" w:rsidP="00F04AA0">
      <w:pPr>
        <w:tabs>
          <w:tab w:val="left" w:pos="1418"/>
        </w:tabs>
        <w:ind w:left="851" w:hanging="425"/>
        <w:rPr>
          <w:rFonts w:ascii="Averta" w:hAnsi="Averta" w:cs="Tahoma"/>
          <w:b/>
          <w:sz w:val="22"/>
          <w:szCs w:val="22"/>
        </w:rPr>
      </w:pPr>
    </w:p>
    <w:p w14:paraId="0B4296FC" w14:textId="77777777" w:rsidR="004C5079" w:rsidRPr="00B60115" w:rsidRDefault="004C5079" w:rsidP="00C2396E">
      <w:pPr>
        <w:pStyle w:val="Prrafodelista"/>
        <w:numPr>
          <w:ilvl w:val="1"/>
          <w:numId w:val="9"/>
        </w:numPr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CAPÍTULO 6000</w:t>
      </w:r>
      <w:r w:rsidRPr="00B60115">
        <w:rPr>
          <w:rFonts w:ascii="Averta" w:hAnsi="Averta" w:cs="Tahoma"/>
          <w:sz w:val="22"/>
          <w:szCs w:val="22"/>
        </w:rPr>
        <w:t xml:space="preserve"> </w:t>
      </w:r>
      <w:r w:rsidRPr="00B60115">
        <w:rPr>
          <w:rFonts w:ascii="Averta" w:hAnsi="Averta" w:cs="Tahoma"/>
          <w:b/>
          <w:sz w:val="22"/>
          <w:szCs w:val="22"/>
        </w:rPr>
        <w:t>“Inversión Pública”</w:t>
      </w:r>
    </w:p>
    <w:p w14:paraId="14A6F2ED" w14:textId="77777777" w:rsidR="004C5079" w:rsidRPr="00B60115" w:rsidRDefault="004C5079" w:rsidP="00C2396E">
      <w:pPr>
        <w:pStyle w:val="Prrafodelista"/>
        <w:ind w:left="1701" w:hanging="1275"/>
        <w:rPr>
          <w:rFonts w:ascii="Averta" w:hAnsi="Averta" w:cs="Tahoma"/>
          <w:b/>
          <w:sz w:val="22"/>
          <w:szCs w:val="22"/>
        </w:rPr>
      </w:pPr>
    </w:p>
    <w:p w14:paraId="63C23C79" w14:textId="5909B5A3" w:rsidR="004C5079" w:rsidRPr="00B60115" w:rsidRDefault="004C5079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3.6.1.</w:t>
      </w:r>
      <w:r w:rsidRPr="00B60115">
        <w:rPr>
          <w:rFonts w:ascii="Averta" w:hAnsi="Averta" w:cs="Tahoma"/>
          <w:sz w:val="22"/>
          <w:szCs w:val="22"/>
        </w:rPr>
        <w:tab/>
        <w:t xml:space="preserve">Obra Pública </w:t>
      </w:r>
    </w:p>
    <w:p w14:paraId="2D96C7A6" w14:textId="77777777" w:rsidR="004C5079" w:rsidRPr="00B60115" w:rsidRDefault="004C5079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3.6.2.</w:t>
      </w:r>
      <w:r w:rsidRPr="00B60115">
        <w:rPr>
          <w:rFonts w:ascii="Averta" w:hAnsi="Averta" w:cs="Tahoma"/>
          <w:sz w:val="22"/>
          <w:szCs w:val="22"/>
        </w:rPr>
        <w:tab/>
        <w:t>Modalidades de Ejecución</w:t>
      </w:r>
    </w:p>
    <w:p w14:paraId="1EBB421E" w14:textId="1376348B" w:rsidR="00944AD8" w:rsidRPr="00B60115" w:rsidRDefault="00411649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3.6</w:t>
      </w:r>
      <w:r w:rsidR="009C3EAF" w:rsidRPr="00B60115">
        <w:rPr>
          <w:rFonts w:ascii="Averta" w:hAnsi="Averta" w:cs="Tahoma"/>
          <w:sz w:val="22"/>
          <w:szCs w:val="22"/>
        </w:rPr>
        <w:t>.3</w:t>
      </w:r>
      <w:r w:rsidR="0049584A" w:rsidRPr="00B60115">
        <w:rPr>
          <w:rFonts w:ascii="Averta" w:hAnsi="Averta" w:cs="Tahoma"/>
          <w:sz w:val="22"/>
          <w:szCs w:val="22"/>
        </w:rPr>
        <w:t>.</w:t>
      </w:r>
      <w:r w:rsidR="0049584A" w:rsidRPr="00B60115">
        <w:rPr>
          <w:rFonts w:ascii="Averta" w:hAnsi="Averta" w:cs="Tahoma"/>
          <w:sz w:val="22"/>
          <w:szCs w:val="22"/>
        </w:rPr>
        <w:tab/>
      </w:r>
      <w:r w:rsidR="00944AD8" w:rsidRPr="00B60115">
        <w:rPr>
          <w:rFonts w:ascii="Averta" w:hAnsi="Averta" w:cs="Tahoma"/>
          <w:sz w:val="22"/>
          <w:szCs w:val="22"/>
        </w:rPr>
        <w:t>Disposiciones Legales y Presupuestales</w:t>
      </w:r>
    </w:p>
    <w:p w14:paraId="10E44075" w14:textId="7F1BB739" w:rsidR="00DE4595" w:rsidRPr="00B60115" w:rsidRDefault="00411649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3.6</w:t>
      </w:r>
      <w:r w:rsidR="009C3EAF" w:rsidRPr="00B60115">
        <w:rPr>
          <w:rFonts w:ascii="Averta" w:hAnsi="Averta" w:cs="Tahoma"/>
          <w:sz w:val="22"/>
          <w:szCs w:val="22"/>
        </w:rPr>
        <w:t>.4</w:t>
      </w:r>
      <w:r w:rsidR="00821690" w:rsidRPr="00B60115">
        <w:rPr>
          <w:rFonts w:ascii="Averta" w:hAnsi="Averta" w:cs="Tahoma"/>
          <w:sz w:val="22"/>
          <w:szCs w:val="22"/>
        </w:rPr>
        <w:t>.</w:t>
      </w:r>
      <w:r w:rsidR="00821690" w:rsidRPr="00B60115">
        <w:rPr>
          <w:rFonts w:ascii="Averta" w:hAnsi="Averta" w:cs="Tahoma"/>
          <w:sz w:val="22"/>
          <w:szCs w:val="22"/>
        </w:rPr>
        <w:tab/>
        <w:t>Registro</w:t>
      </w:r>
    </w:p>
    <w:p w14:paraId="1F898DE4" w14:textId="145AF022" w:rsidR="00DE4595" w:rsidRPr="00B60115" w:rsidRDefault="00411649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3.6</w:t>
      </w:r>
      <w:r w:rsidR="00933D1F" w:rsidRPr="00B60115">
        <w:rPr>
          <w:rFonts w:ascii="Averta" w:hAnsi="Averta" w:cs="Tahoma"/>
          <w:sz w:val="22"/>
          <w:szCs w:val="22"/>
        </w:rPr>
        <w:t>.5</w:t>
      </w:r>
      <w:r w:rsidR="008E4664" w:rsidRPr="00B60115">
        <w:rPr>
          <w:rFonts w:ascii="Averta" w:hAnsi="Averta" w:cs="Tahoma"/>
          <w:sz w:val="22"/>
          <w:szCs w:val="22"/>
        </w:rPr>
        <w:t>.</w:t>
      </w:r>
      <w:r w:rsidR="00821690" w:rsidRPr="00B60115">
        <w:rPr>
          <w:rFonts w:ascii="Averta" w:hAnsi="Averta" w:cs="Tahoma"/>
          <w:sz w:val="22"/>
          <w:szCs w:val="22"/>
        </w:rPr>
        <w:tab/>
        <w:t>Ejercicio</w:t>
      </w:r>
    </w:p>
    <w:p w14:paraId="52D7A383" w14:textId="75C7CC75" w:rsidR="00F52C81" w:rsidRPr="00B60115" w:rsidRDefault="00F52C81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12FAC6D5" w14:textId="2A4CF095" w:rsidR="007F4002" w:rsidRPr="00B60115" w:rsidRDefault="007F4002" w:rsidP="00C2396E">
      <w:pPr>
        <w:pStyle w:val="Prrafodelista"/>
        <w:numPr>
          <w:ilvl w:val="1"/>
          <w:numId w:val="2"/>
        </w:numPr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ind w:left="1701" w:hanging="1275"/>
        <w:jc w:val="both"/>
        <w:textAlignment w:val="baseline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CAPÍTULO 7000 “Inversiones Financiera</w:t>
      </w:r>
      <w:r w:rsidR="00F24062" w:rsidRPr="00B60115">
        <w:rPr>
          <w:rFonts w:ascii="Averta" w:hAnsi="Averta" w:cs="Tahoma"/>
          <w:b/>
          <w:sz w:val="22"/>
          <w:szCs w:val="22"/>
        </w:rPr>
        <w:t>s</w:t>
      </w:r>
      <w:r w:rsidRPr="00B60115">
        <w:rPr>
          <w:rFonts w:ascii="Averta" w:hAnsi="Averta" w:cs="Tahoma"/>
          <w:b/>
          <w:sz w:val="22"/>
          <w:szCs w:val="22"/>
        </w:rPr>
        <w:t xml:space="preserve"> y otras Provisiones”</w:t>
      </w:r>
    </w:p>
    <w:p w14:paraId="64B63A9A" w14:textId="77777777" w:rsidR="00C2396E" w:rsidRPr="00B60115" w:rsidRDefault="00C2396E" w:rsidP="00C2396E">
      <w:pPr>
        <w:pStyle w:val="Prrafodelista"/>
        <w:tabs>
          <w:tab w:val="left" w:pos="426"/>
          <w:tab w:val="left" w:pos="1701"/>
        </w:tabs>
        <w:overflowPunct w:val="0"/>
        <w:autoSpaceDE w:val="0"/>
        <w:autoSpaceDN w:val="0"/>
        <w:adjustRightInd w:val="0"/>
        <w:ind w:left="1701"/>
        <w:jc w:val="both"/>
        <w:textAlignment w:val="baseline"/>
        <w:rPr>
          <w:rFonts w:ascii="Averta" w:hAnsi="Averta" w:cs="Tahoma"/>
          <w:b/>
          <w:sz w:val="22"/>
          <w:szCs w:val="22"/>
        </w:rPr>
      </w:pPr>
    </w:p>
    <w:p w14:paraId="39AA831D" w14:textId="6ADD9D08" w:rsidR="007F4002" w:rsidRPr="00B60115" w:rsidRDefault="007F4002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</w:t>
      </w:r>
      <w:r w:rsidR="00F52C81" w:rsidRPr="00B60115">
        <w:rPr>
          <w:rFonts w:ascii="Averta" w:hAnsi="Averta" w:cs="Tahoma"/>
          <w:sz w:val="22"/>
          <w:szCs w:val="22"/>
        </w:rPr>
        <w:t>.7.1.</w:t>
      </w:r>
      <w:r w:rsidR="00F52C81" w:rsidRPr="00B60115">
        <w:rPr>
          <w:rFonts w:ascii="Averta" w:hAnsi="Averta" w:cs="Tahoma"/>
          <w:sz w:val="22"/>
          <w:szCs w:val="22"/>
        </w:rPr>
        <w:tab/>
      </w:r>
      <w:r w:rsidR="00402B88" w:rsidRPr="00B60115">
        <w:rPr>
          <w:rFonts w:ascii="Averta" w:hAnsi="Averta" w:cs="Tahoma"/>
          <w:sz w:val="22"/>
          <w:szCs w:val="22"/>
        </w:rPr>
        <w:t>Inversión</w:t>
      </w:r>
      <w:r w:rsidRPr="00B60115">
        <w:rPr>
          <w:rFonts w:ascii="Averta" w:hAnsi="Averta" w:cs="Tahoma"/>
          <w:sz w:val="22"/>
          <w:szCs w:val="22"/>
        </w:rPr>
        <w:t xml:space="preserve"> y Fomento</w:t>
      </w:r>
    </w:p>
    <w:p w14:paraId="5D74D00B" w14:textId="355DCCBE" w:rsidR="007F4002" w:rsidRDefault="00F52C81" w:rsidP="00C2396E">
      <w:pPr>
        <w:tabs>
          <w:tab w:val="left" w:pos="1701"/>
          <w:tab w:val="left" w:pos="1843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3.7.2.</w:t>
      </w:r>
      <w:r w:rsidRPr="00B60115">
        <w:rPr>
          <w:rFonts w:ascii="Averta" w:hAnsi="Averta" w:cs="Tahoma"/>
          <w:sz w:val="22"/>
          <w:szCs w:val="22"/>
        </w:rPr>
        <w:tab/>
      </w:r>
      <w:r w:rsidR="007F4002" w:rsidRPr="00B60115">
        <w:rPr>
          <w:rFonts w:ascii="Averta" w:hAnsi="Averta" w:cs="Tahoma"/>
          <w:sz w:val="22"/>
          <w:szCs w:val="22"/>
        </w:rPr>
        <w:t>Erogaciones Extraordinarias</w:t>
      </w:r>
    </w:p>
    <w:p w14:paraId="6A84766E" w14:textId="77777777" w:rsidR="00967DAE" w:rsidRPr="00B60115" w:rsidRDefault="00967DAE" w:rsidP="00C2396E">
      <w:pPr>
        <w:tabs>
          <w:tab w:val="left" w:pos="1701"/>
          <w:tab w:val="left" w:pos="1843"/>
        </w:tabs>
        <w:ind w:left="1701" w:hanging="1275"/>
        <w:rPr>
          <w:rFonts w:ascii="Averta" w:hAnsi="Averta" w:cs="Tahoma"/>
          <w:sz w:val="22"/>
          <w:szCs w:val="22"/>
        </w:rPr>
      </w:pPr>
    </w:p>
    <w:p w14:paraId="3908E290" w14:textId="1237CDF8" w:rsidR="00C73BEA" w:rsidRPr="00B60115" w:rsidRDefault="00C73BEA" w:rsidP="00C2396E">
      <w:pPr>
        <w:pStyle w:val="Prrafodelista"/>
        <w:numPr>
          <w:ilvl w:val="1"/>
          <w:numId w:val="2"/>
        </w:numPr>
        <w:tabs>
          <w:tab w:val="left" w:pos="1701"/>
        </w:tabs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CAPÍTULO 8000 “Participaciones y Aportaciones”</w:t>
      </w:r>
    </w:p>
    <w:p w14:paraId="01E54C89" w14:textId="77777777" w:rsidR="00C2396E" w:rsidRPr="00B60115" w:rsidRDefault="00C2396E" w:rsidP="00C2396E">
      <w:pPr>
        <w:pStyle w:val="Prrafodelista"/>
        <w:tabs>
          <w:tab w:val="left" w:pos="1701"/>
        </w:tabs>
        <w:ind w:left="1701"/>
        <w:rPr>
          <w:rFonts w:ascii="Averta" w:hAnsi="Averta" w:cs="Tahoma"/>
          <w:b/>
          <w:sz w:val="22"/>
          <w:szCs w:val="22"/>
        </w:rPr>
      </w:pPr>
    </w:p>
    <w:p w14:paraId="24E88ED2" w14:textId="5153FE6C" w:rsidR="00F81816" w:rsidRDefault="00F81816" w:rsidP="00C2396E">
      <w:pPr>
        <w:pStyle w:val="Prrafodelista"/>
        <w:numPr>
          <w:ilvl w:val="2"/>
          <w:numId w:val="2"/>
        </w:num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Convenios</w:t>
      </w:r>
    </w:p>
    <w:p w14:paraId="1E54531F" w14:textId="358AF62E" w:rsidR="009114EE" w:rsidRPr="001209DC" w:rsidRDefault="009114EE" w:rsidP="00C2396E">
      <w:pPr>
        <w:pStyle w:val="Prrafodelista"/>
        <w:numPr>
          <w:ilvl w:val="2"/>
          <w:numId w:val="2"/>
        </w:numPr>
        <w:tabs>
          <w:tab w:val="left" w:pos="1701"/>
        </w:tabs>
        <w:ind w:left="1701" w:hanging="1275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Ejercicio</w:t>
      </w:r>
    </w:p>
    <w:p w14:paraId="2F131A74" w14:textId="66697BA4" w:rsidR="00A172E3" w:rsidRDefault="00A172E3" w:rsidP="00A172E3">
      <w:pPr>
        <w:pStyle w:val="Prrafodelista"/>
        <w:tabs>
          <w:tab w:val="left" w:pos="1701"/>
        </w:tabs>
        <w:ind w:left="1701"/>
        <w:rPr>
          <w:rFonts w:ascii="Averta" w:hAnsi="Averta" w:cs="Tahoma"/>
          <w:color w:val="00B0F0"/>
          <w:sz w:val="22"/>
          <w:szCs w:val="22"/>
        </w:rPr>
      </w:pPr>
    </w:p>
    <w:p w14:paraId="77B92CAC" w14:textId="15F3CA7B" w:rsidR="00A172E3" w:rsidRDefault="00A172E3" w:rsidP="00A172E3">
      <w:pPr>
        <w:pStyle w:val="Prrafodelista"/>
        <w:tabs>
          <w:tab w:val="left" w:pos="1701"/>
        </w:tabs>
        <w:ind w:left="1701"/>
        <w:rPr>
          <w:rFonts w:ascii="Averta" w:hAnsi="Averta" w:cs="Tahoma"/>
          <w:color w:val="00B0F0"/>
          <w:sz w:val="22"/>
          <w:szCs w:val="22"/>
        </w:rPr>
      </w:pPr>
    </w:p>
    <w:p w14:paraId="06E23D91" w14:textId="77777777" w:rsidR="00A172E3" w:rsidRDefault="00A172E3" w:rsidP="00A172E3">
      <w:pPr>
        <w:ind w:left="426" w:hanging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lastRenderedPageBreak/>
        <w:t>III.</w:t>
      </w:r>
      <w:r w:rsidRPr="00B60115">
        <w:rPr>
          <w:rFonts w:ascii="Averta" w:hAnsi="Averta" w:cs="Tahoma"/>
          <w:b/>
          <w:sz w:val="22"/>
          <w:szCs w:val="22"/>
        </w:rPr>
        <w:tab/>
        <w:t>NORMAS ESPECÍFICAS POR CAPÍTULO DEL GASTO</w:t>
      </w:r>
    </w:p>
    <w:p w14:paraId="70DA47ED" w14:textId="77777777" w:rsidR="00A00D30" w:rsidRPr="00B60115" w:rsidRDefault="00A00D30" w:rsidP="00C2396E">
      <w:pPr>
        <w:pStyle w:val="Prrafodelista"/>
        <w:tabs>
          <w:tab w:val="left" w:pos="1701"/>
        </w:tabs>
        <w:spacing w:after="200"/>
        <w:ind w:left="1701" w:hanging="1275"/>
        <w:rPr>
          <w:rFonts w:ascii="Averta" w:hAnsi="Averta" w:cs="Tahoma"/>
          <w:b/>
          <w:sz w:val="22"/>
          <w:szCs w:val="22"/>
        </w:rPr>
      </w:pPr>
    </w:p>
    <w:p w14:paraId="20633CA2" w14:textId="337EAD70" w:rsidR="001B3449" w:rsidRPr="00B60115" w:rsidRDefault="00C73BEA" w:rsidP="00C2396E">
      <w:pPr>
        <w:pStyle w:val="Prrafodelista"/>
        <w:numPr>
          <w:ilvl w:val="1"/>
          <w:numId w:val="2"/>
        </w:numPr>
        <w:tabs>
          <w:tab w:val="left" w:pos="1701"/>
        </w:tabs>
        <w:spacing w:after="200"/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CAPÍTULO 9000 “</w:t>
      </w:r>
      <w:r w:rsidR="00821690" w:rsidRPr="00B60115">
        <w:rPr>
          <w:rFonts w:ascii="Averta" w:hAnsi="Averta" w:cs="Tahoma"/>
          <w:b/>
          <w:sz w:val="22"/>
          <w:szCs w:val="22"/>
        </w:rPr>
        <w:t>Deuda Pública</w:t>
      </w:r>
      <w:r w:rsidRPr="00B60115">
        <w:rPr>
          <w:rFonts w:ascii="Averta" w:hAnsi="Averta" w:cs="Tahoma"/>
          <w:b/>
          <w:sz w:val="22"/>
          <w:szCs w:val="22"/>
        </w:rPr>
        <w:t>”</w:t>
      </w:r>
    </w:p>
    <w:p w14:paraId="4FA1D1CD" w14:textId="09C1A9A4" w:rsidR="006D2C2B" w:rsidRPr="00F74A57" w:rsidRDefault="006D2C2B" w:rsidP="00F74A57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IV.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  <w:t>VIGILANCIA DE LA EJECUCIÓN DEL</w:t>
      </w:r>
      <w:r w:rsidR="00CF0081" w:rsidRPr="00F74A57">
        <w:rPr>
          <w:rFonts w:ascii="Averta" w:hAnsi="Averta"/>
          <w:color w:val="000000" w:themeColor="text1"/>
          <w:sz w:val="22"/>
          <w:szCs w:val="22"/>
        </w:rPr>
        <w:t xml:space="preserve"> PRESUPUESTO DE EGRESOS</w:t>
      </w:r>
      <w:r w:rsidRPr="00F74A57">
        <w:rPr>
          <w:rFonts w:ascii="Averta" w:hAnsi="Averta"/>
          <w:color w:val="000000" w:themeColor="text1"/>
          <w:sz w:val="22"/>
          <w:szCs w:val="22"/>
        </w:rPr>
        <w:t xml:space="preserve"> </w:t>
      </w:r>
    </w:p>
    <w:p w14:paraId="6595A2D6" w14:textId="77777777" w:rsidR="007F14D8" w:rsidRPr="00B60115" w:rsidRDefault="007F14D8" w:rsidP="00A00D30">
      <w:pPr>
        <w:tabs>
          <w:tab w:val="left" w:pos="426"/>
        </w:tabs>
        <w:ind w:left="142" w:hanging="142"/>
        <w:rPr>
          <w:rFonts w:ascii="Averta" w:hAnsi="Averta" w:cs="Tahoma"/>
          <w:b/>
          <w:sz w:val="22"/>
          <w:szCs w:val="22"/>
        </w:rPr>
      </w:pPr>
    </w:p>
    <w:p w14:paraId="21F74E1E" w14:textId="0E9BEB9E" w:rsidR="00572E3E" w:rsidRDefault="00F56F29" w:rsidP="00572E3E">
      <w:pPr>
        <w:tabs>
          <w:tab w:val="left" w:pos="1701"/>
        </w:tabs>
        <w:ind w:left="142" w:firstLine="284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4.1.</w:t>
      </w:r>
      <w:r w:rsidR="00944AD8" w:rsidRPr="00B60115">
        <w:rPr>
          <w:rFonts w:ascii="Averta" w:hAnsi="Averta" w:cs="Tahoma"/>
          <w:b/>
          <w:sz w:val="22"/>
          <w:szCs w:val="22"/>
        </w:rPr>
        <w:tab/>
      </w:r>
      <w:r w:rsidR="00CF0081" w:rsidRPr="00B60115">
        <w:rPr>
          <w:rFonts w:ascii="Averta" w:hAnsi="Averta" w:cs="Tahoma"/>
          <w:b/>
          <w:sz w:val="22"/>
          <w:szCs w:val="22"/>
        </w:rPr>
        <w:t>Vigilan</w:t>
      </w:r>
      <w:r w:rsidR="005A79EE" w:rsidRPr="00B60115">
        <w:rPr>
          <w:rFonts w:ascii="Averta" w:hAnsi="Averta" w:cs="Tahoma"/>
          <w:b/>
          <w:sz w:val="22"/>
          <w:szCs w:val="22"/>
        </w:rPr>
        <w:t>cia del Presupuesto de Egresos</w:t>
      </w:r>
    </w:p>
    <w:p w14:paraId="0EAABC22" w14:textId="77777777" w:rsidR="00841588" w:rsidRPr="00841588" w:rsidRDefault="00841588" w:rsidP="00572E3E">
      <w:pPr>
        <w:tabs>
          <w:tab w:val="left" w:pos="1701"/>
        </w:tabs>
        <w:ind w:left="142" w:firstLine="284"/>
        <w:rPr>
          <w:rFonts w:ascii="Averta" w:hAnsi="Averta" w:cs="Tahoma"/>
          <w:b/>
          <w:sz w:val="14"/>
          <w:szCs w:val="22"/>
        </w:rPr>
      </w:pPr>
    </w:p>
    <w:p w14:paraId="5E0430F5" w14:textId="32002675" w:rsidR="00F508C9" w:rsidRPr="00B60115" w:rsidRDefault="00F508C9" w:rsidP="00E41F20">
      <w:pPr>
        <w:tabs>
          <w:tab w:val="left" w:pos="1701"/>
        </w:tabs>
        <w:ind w:firstLine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4.2.</w:t>
      </w:r>
      <w:r w:rsidR="00944AD8" w:rsidRPr="00B60115">
        <w:rPr>
          <w:rFonts w:ascii="Averta" w:hAnsi="Averta" w:cs="Tahoma"/>
          <w:b/>
          <w:sz w:val="22"/>
          <w:szCs w:val="22"/>
        </w:rPr>
        <w:tab/>
      </w:r>
      <w:r w:rsidR="005A79EE" w:rsidRPr="00B60115">
        <w:rPr>
          <w:rFonts w:ascii="Averta" w:hAnsi="Averta" w:cs="Tahoma"/>
          <w:b/>
          <w:sz w:val="22"/>
          <w:szCs w:val="22"/>
        </w:rPr>
        <w:t>Evaluación del Desempeño</w:t>
      </w:r>
    </w:p>
    <w:p w14:paraId="6B495851" w14:textId="7B23958A" w:rsidR="00F04AA0" w:rsidRDefault="00A2383F" w:rsidP="00C2396E">
      <w:pPr>
        <w:tabs>
          <w:tab w:val="left" w:pos="1701"/>
        </w:tabs>
        <w:ind w:left="142" w:firstLine="284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4.2.1.</w:t>
      </w:r>
      <w:r w:rsidRPr="00B60115">
        <w:rPr>
          <w:rFonts w:ascii="Averta" w:hAnsi="Averta" w:cs="Tahoma"/>
          <w:sz w:val="22"/>
          <w:szCs w:val="22"/>
        </w:rPr>
        <w:tab/>
      </w:r>
      <w:r w:rsidR="004A1C4E" w:rsidRPr="00B60115">
        <w:rPr>
          <w:rFonts w:ascii="Averta" w:hAnsi="Averta" w:cs="Tahoma"/>
          <w:sz w:val="22"/>
          <w:szCs w:val="22"/>
        </w:rPr>
        <w:t>Evaluación de Programas Presupuestarios</w:t>
      </w:r>
    </w:p>
    <w:p w14:paraId="12421962" w14:textId="731A4DD1" w:rsidR="00F508C9" w:rsidRPr="00F74A57" w:rsidRDefault="00AB4BE5" w:rsidP="00D942CE">
      <w:pPr>
        <w:pStyle w:val="Ttulo1"/>
        <w:tabs>
          <w:tab w:val="left" w:pos="426"/>
        </w:tabs>
        <w:ind w:left="426" w:hanging="426"/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V.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</w:r>
      <w:r w:rsidR="00DB3375" w:rsidRPr="00F74A57">
        <w:rPr>
          <w:rFonts w:ascii="Averta" w:hAnsi="Averta"/>
          <w:color w:val="000000" w:themeColor="text1"/>
          <w:sz w:val="22"/>
          <w:szCs w:val="22"/>
        </w:rPr>
        <w:t xml:space="preserve">INFORMACIÓN FÍSICO-FINANCIERA </w:t>
      </w:r>
      <w:r w:rsidR="006A512E" w:rsidRPr="00F74A57">
        <w:rPr>
          <w:rFonts w:ascii="Averta" w:hAnsi="Averta"/>
          <w:color w:val="000000" w:themeColor="text1"/>
          <w:sz w:val="22"/>
          <w:szCs w:val="22"/>
        </w:rPr>
        <w:t>DEL EJE</w:t>
      </w:r>
      <w:r w:rsidR="00853F31" w:rsidRPr="00F74A57">
        <w:rPr>
          <w:rFonts w:ascii="Averta" w:hAnsi="Averta"/>
          <w:color w:val="000000" w:themeColor="text1"/>
          <w:sz w:val="22"/>
          <w:szCs w:val="22"/>
        </w:rPr>
        <w:t>R</w:t>
      </w:r>
      <w:r w:rsidR="006A512E" w:rsidRPr="00F74A57">
        <w:rPr>
          <w:rFonts w:ascii="Averta" w:hAnsi="Averta"/>
          <w:color w:val="000000" w:themeColor="text1"/>
          <w:sz w:val="22"/>
          <w:szCs w:val="22"/>
        </w:rPr>
        <w:t>CIC</w:t>
      </w:r>
      <w:r w:rsidR="00853F31" w:rsidRPr="00F74A57">
        <w:rPr>
          <w:rFonts w:ascii="Averta" w:hAnsi="Averta"/>
          <w:color w:val="000000" w:themeColor="text1"/>
          <w:sz w:val="22"/>
          <w:szCs w:val="22"/>
        </w:rPr>
        <w:t>I</w:t>
      </w:r>
      <w:r w:rsidR="006A512E" w:rsidRPr="00F74A57">
        <w:rPr>
          <w:rFonts w:ascii="Averta" w:hAnsi="Averta"/>
          <w:color w:val="000000" w:themeColor="text1"/>
          <w:sz w:val="22"/>
          <w:szCs w:val="22"/>
        </w:rPr>
        <w:t xml:space="preserve">O DEL PRESUPUESTO DE EGRESOS </w:t>
      </w:r>
    </w:p>
    <w:p w14:paraId="532851CC" w14:textId="77777777" w:rsidR="00B661CF" w:rsidRPr="00572E3E" w:rsidRDefault="00B661CF" w:rsidP="008A0ADC">
      <w:pPr>
        <w:ind w:left="567" w:hanging="567"/>
        <w:rPr>
          <w:rFonts w:ascii="Averta" w:hAnsi="Averta" w:cs="Tahoma"/>
          <w:b/>
          <w:sz w:val="16"/>
          <w:szCs w:val="22"/>
        </w:rPr>
      </w:pPr>
    </w:p>
    <w:p w14:paraId="0CD47B3A" w14:textId="6632FC0A" w:rsidR="0015743C" w:rsidRPr="00B60115" w:rsidRDefault="00F56F29" w:rsidP="00C2396E">
      <w:pPr>
        <w:ind w:left="1701" w:hanging="1275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5.1.</w:t>
      </w:r>
      <w:r w:rsidR="008104FB" w:rsidRPr="00B60115">
        <w:rPr>
          <w:rFonts w:ascii="Averta" w:hAnsi="Averta" w:cs="Tahoma"/>
          <w:b/>
          <w:sz w:val="22"/>
          <w:szCs w:val="22"/>
        </w:rPr>
        <w:tab/>
      </w:r>
      <w:r w:rsidR="0064461D" w:rsidRPr="00B60115">
        <w:rPr>
          <w:rFonts w:ascii="Averta" w:hAnsi="Averta" w:cs="Tahoma"/>
          <w:b/>
          <w:sz w:val="22"/>
          <w:szCs w:val="22"/>
        </w:rPr>
        <w:t>De los Estados e Información Financiera</w:t>
      </w:r>
    </w:p>
    <w:p w14:paraId="4E882381" w14:textId="77777777" w:rsidR="00F508C9" w:rsidRPr="00B60115" w:rsidRDefault="0015743C" w:rsidP="00C2396E">
      <w:pPr>
        <w:tabs>
          <w:tab w:val="left" w:pos="1701"/>
          <w:tab w:val="left" w:pos="2268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5.1.1.</w:t>
      </w:r>
      <w:r w:rsidR="00B87AAD" w:rsidRPr="00B60115">
        <w:rPr>
          <w:rFonts w:ascii="Averta" w:hAnsi="Averta" w:cs="Tahoma"/>
          <w:sz w:val="22"/>
          <w:szCs w:val="22"/>
        </w:rPr>
        <w:tab/>
      </w:r>
      <w:r w:rsidR="0064461D" w:rsidRPr="00B60115">
        <w:rPr>
          <w:rFonts w:ascii="Averta" w:hAnsi="Averta" w:cs="Tahoma"/>
          <w:sz w:val="22"/>
          <w:szCs w:val="22"/>
        </w:rPr>
        <w:t>Informes Trimestrales</w:t>
      </w:r>
    </w:p>
    <w:p w14:paraId="57C6F7FC" w14:textId="0C73AA5B" w:rsidR="0015743C" w:rsidRPr="00B60115" w:rsidRDefault="001F5D15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5.1.2.</w:t>
      </w:r>
      <w:r w:rsidR="00B87AAD" w:rsidRPr="00B60115">
        <w:rPr>
          <w:rFonts w:ascii="Averta" w:hAnsi="Averta" w:cs="Tahoma"/>
          <w:sz w:val="22"/>
          <w:szCs w:val="22"/>
        </w:rPr>
        <w:tab/>
      </w:r>
      <w:r w:rsidR="0015743C" w:rsidRPr="00B60115">
        <w:rPr>
          <w:rFonts w:ascii="Averta" w:hAnsi="Averta" w:cs="Tahoma"/>
          <w:sz w:val="22"/>
          <w:szCs w:val="22"/>
        </w:rPr>
        <w:t xml:space="preserve">Informe </w:t>
      </w:r>
      <w:r w:rsidR="0064461D" w:rsidRPr="00B60115">
        <w:rPr>
          <w:rFonts w:ascii="Averta" w:hAnsi="Averta" w:cs="Tahoma"/>
          <w:sz w:val="22"/>
          <w:szCs w:val="22"/>
        </w:rPr>
        <w:t>Anual</w:t>
      </w:r>
    </w:p>
    <w:p w14:paraId="07245C83" w14:textId="01321156" w:rsidR="0015743C" w:rsidRPr="00B60115" w:rsidRDefault="00B87AAD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5.1.3.</w:t>
      </w:r>
      <w:r w:rsidRPr="00B60115">
        <w:rPr>
          <w:rFonts w:ascii="Averta" w:hAnsi="Averta" w:cs="Tahoma"/>
          <w:sz w:val="22"/>
          <w:szCs w:val="22"/>
        </w:rPr>
        <w:tab/>
      </w:r>
      <w:r w:rsidR="0015743C" w:rsidRPr="00B60115">
        <w:rPr>
          <w:rFonts w:ascii="Averta" w:hAnsi="Averta" w:cs="Tahoma"/>
          <w:sz w:val="22"/>
          <w:szCs w:val="22"/>
        </w:rPr>
        <w:t xml:space="preserve">Informe </w:t>
      </w:r>
      <w:r w:rsidR="0064461D" w:rsidRPr="00B60115">
        <w:rPr>
          <w:rFonts w:ascii="Averta" w:hAnsi="Averta" w:cs="Tahoma"/>
          <w:sz w:val="22"/>
          <w:szCs w:val="22"/>
        </w:rPr>
        <w:t>del Ejercicio Presupuestal</w:t>
      </w:r>
    </w:p>
    <w:p w14:paraId="18FDB887" w14:textId="77777777" w:rsidR="0064461D" w:rsidRPr="00B60115" w:rsidRDefault="00B87AAD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5.1.4.</w:t>
      </w:r>
      <w:r w:rsidRPr="00B60115">
        <w:rPr>
          <w:rFonts w:ascii="Averta" w:hAnsi="Averta" w:cs="Tahoma"/>
          <w:sz w:val="22"/>
          <w:szCs w:val="22"/>
        </w:rPr>
        <w:tab/>
      </w:r>
      <w:r w:rsidR="0064461D" w:rsidRPr="00B60115">
        <w:rPr>
          <w:rFonts w:ascii="Averta" w:hAnsi="Averta" w:cs="Tahoma"/>
          <w:sz w:val="22"/>
          <w:szCs w:val="22"/>
        </w:rPr>
        <w:t>Informe de Avance Físico-Financiero y de Indicadores por Programa Presupuestario</w:t>
      </w:r>
    </w:p>
    <w:p w14:paraId="35B107B9" w14:textId="1205CC93" w:rsidR="007F14D8" w:rsidRPr="00B60115" w:rsidRDefault="0064461D" w:rsidP="00C2396E">
      <w:pPr>
        <w:tabs>
          <w:tab w:val="left" w:pos="1701"/>
        </w:tabs>
        <w:ind w:left="1701" w:hanging="1275"/>
        <w:rPr>
          <w:rFonts w:ascii="Averta" w:hAnsi="Averta" w:cs="Tahoma"/>
          <w:sz w:val="22"/>
          <w:szCs w:val="22"/>
        </w:rPr>
      </w:pPr>
      <w:r w:rsidRPr="00B60115">
        <w:rPr>
          <w:rFonts w:ascii="Averta" w:hAnsi="Averta" w:cs="Tahoma"/>
          <w:sz w:val="22"/>
          <w:szCs w:val="22"/>
        </w:rPr>
        <w:t>5.1.5.</w:t>
      </w:r>
      <w:r w:rsidRPr="00B60115">
        <w:rPr>
          <w:rFonts w:ascii="Averta" w:hAnsi="Averta" w:cs="Tahoma"/>
          <w:sz w:val="22"/>
          <w:szCs w:val="22"/>
        </w:rPr>
        <w:tab/>
      </w:r>
      <w:r w:rsidR="00A80731" w:rsidRPr="00B60115">
        <w:rPr>
          <w:rFonts w:ascii="Averta" w:hAnsi="Averta" w:cs="Tahoma"/>
          <w:sz w:val="22"/>
          <w:szCs w:val="22"/>
          <w:lang w:val="es-ES"/>
        </w:rPr>
        <w:t>Sistema de Recursos Federales Transferidos (SFRT)</w:t>
      </w:r>
      <w:r w:rsidR="00A80731" w:rsidRPr="00B60115">
        <w:rPr>
          <w:rFonts w:ascii="Averta" w:hAnsi="Averta" w:cs="Tahoma"/>
          <w:sz w:val="22"/>
          <w:szCs w:val="22"/>
        </w:rPr>
        <w:t xml:space="preserve"> </w:t>
      </w:r>
    </w:p>
    <w:p w14:paraId="06FE91D2" w14:textId="5BEF7C7B" w:rsidR="000D3021" w:rsidRPr="00F74A57" w:rsidRDefault="001F5D15" w:rsidP="00F74A57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VI.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</w:r>
      <w:r w:rsidR="00DB3375" w:rsidRPr="00F74A57">
        <w:rPr>
          <w:rFonts w:ascii="Averta" w:hAnsi="Averta"/>
          <w:color w:val="000000" w:themeColor="text1"/>
          <w:sz w:val="22"/>
          <w:szCs w:val="22"/>
        </w:rPr>
        <w:t xml:space="preserve">INTEGRACIÓN DE </w:t>
      </w:r>
      <w:r w:rsidR="00F62707" w:rsidRPr="00F74A57">
        <w:rPr>
          <w:rFonts w:ascii="Averta" w:hAnsi="Averta"/>
          <w:color w:val="000000" w:themeColor="text1"/>
          <w:sz w:val="22"/>
          <w:szCs w:val="22"/>
        </w:rPr>
        <w:t>LA CUENTA PÚBLICA ESTATAL</w:t>
      </w:r>
    </w:p>
    <w:p w14:paraId="10775369" w14:textId="77777777" w:rsidR="00F5579F" w:rsidRPr="00572E3E" w:rsidRDefault="00F5579F" w:rsidP="008A0ADC">
      <w:pPr>
        <w:ind w:left="567" w:hanging="567"/>
        <w:rPr>
          <w:rFonts w:ascii="Averta" w:hAnsi="Averta" w:cs="Tahoma"/>
          <w:b/>
          <w:sz w:val="16"/>
          <w:szCs w:val="22"/>
        </w:rPr>
      </w:pPr>
    </w:p>
    <w:p w14:paraId="6F2CDC82" w14:textId="30943994" w:rsidR="00C56CB7" w:rsidRPr="001209DC" w:rsidRDefault="00F62707" w:rsidP="00C2396E">
      <w:pPr>
        <w:ind w:left="1701" w:hanging="1275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6.</w:t>
      </w:r>
      <w:r w:rsidR="00B87AAD" w:rsidRPr="001209DC">
        <w:rPr>
          <w:rFonts w:ascii="Averta" w:hAnsi="Averta" w:cs="Tahoma"/>
          <w:b/>
          <w:color w:val="000000" w:themeColor="text1"/>
          <w:sz w:val="22"/>
          <w:szCs w:val="22"/>
        </w:rPr>
        <w:t>1.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 xml:space="preserve">Marco Regulatorio </w:t>
      </w:r>
    </w:p>
    <w:p w14:paraId="1911F067" w14:textId="4322D4E8" w:rsidR="000951C6" w:rsidRPr="001209DC" w:rsidRDefault="000951C6" w:rsidP="00841588">
      <w:pPr>
        <w:tabs>
          <w:tab w:val="left" w:pos="1701"/>
        </w:tabs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6.1.1.</w:t>
      </w:r>
      <w:r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2810B3" w:rsidRPr="001209DC">
        <w:rPr>
          <w:rFonts w:ascii="Averta" w:hAnsi="Averta" w:cs="Tahoma"/>
          <w:color w:val="000000" w:themeColor="text1"/>
          <w:sz w:val="22"/>
          <w:szCs w:val="22"/>
        </w:rPr>
        <w:t>Ley General de Contabilidad Gubernamental (LGCG) (Última Reforma del</w:t>
      </w:r>
      <w:r w:rsidR="00B21A56" w:rsidRPr="001209DC">
        <w:rPr>
          <w:rFonts w:ascii="Averta" w:hAnsi="Averta" w:cs="Tahoma"/>
          <w:color w:val="000000" w:themeColor="text1"/>
          <w:sz w:val="22"/>
          <w:szCs w:val="22"/>
        </w:rPr>
        <w:t xml:space="preserve"> </w:t>
      </w:r>
      <w:r w:rsidR="002810B3" w:rsidRPr="001209DC">
        <w:rPr>
          <w:rFonts w:ascii="Averta" w:hAnsi="Averta" w:cs="Tahoma"/>
          <w:color w:val="000000" w:themeColor="text1"/>
          <w:sz w:val="22"/>
          <w:szCs w:val="22"/>
        </w:rPr>
        <w:t>01 de abril de 2024)</w:t>
      </w:r>
    </w:p>
    <w:p w14:paraId="49BA38EC" w14:textId="77777777" w:rsidR="00214CCC" w:rsidRPr="001209DC" w:rsidRDefault="000951C6" w:rsidP="00841588">
      <w:pPr>
        <w:tabs>
          <w:tab w:val="left" w:pos="1701"/>
        </w:tabs>
        <w:ind w:left="1701" w:hanging="1275"/>
        <w:jc w:val="both"/>
        <w:rPr>
          <w:rStyle w:val="Ttulo2Car"/>
          <w:rFonts w:ascii="Averta" w:hAnsi="Averta"/>
          <w:color w:val="000000" w:themeColor="text1"/>
          <w:sz w:val="22"/>
          <w:szCs w:val="22"/>
        </w:rPr>
      </w:pPr>
      <w:r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6.1.2.</w:t>
      </w:r>
      <w:r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ab/>
        <w:t>Acuerdo por el que se emite la Clasificación Administrativa (Publicación del 7 de julio de 2011)</w:t>
      </w:r>
    </w:p>
    <w:p w14:paraId="757EB751" w14:textId="0D75DB81" w:rsidR="000951C6" w:rsidRPr="001209DC" w:rsidRDefault="000951C6" w:rsidP="00841588">
      <w:pPr>
        <w:tabs>
          <w:tab w:val="left" w:pos="1701"/>
        </w:tabs>
        <w:ind w:left="1701" w:hanging="1275"/>
        <w:jc w:val="both"/>
        <w:rPr>
          <w:rStyle w:val="Ttulo2Car"/>
          <w:rFonts w:ascii="Averta" w:hAnsi="Averta"/>
          <w:color w:val="000000" w:themeColor="text1"/>
          <w:sz w:val="22"/>
          <w:szCs w:val="22"/>
          <w:lang w:val="es-MX" w:eastAsia="es-MX"/>
        </w:rPr>
      </w:pPr>
      <w:r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6.1.3</w:t>
      </w:r>
      <w:r w:rsidR="004B21C1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.</w:t>
      </w:r>
      <w:r w:rsidR="004B21C1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ab/>
      </w:r>
      <w:r w:rsidRPr="001209DC">
        <w:rPr>
          <w:rStyle w:val="Ttulo2Car"/>
          <w:rFonts w:ascii="Averta" w:hAnsi="Averta"/>
          <w:color w:val="000000" w:themeColor="text1"/>
          <w:sz w:val="22"/>
          <w:szCs w:val="22"/>
          <w:lang w:val="es-MX" w:eastAsia="es-MX"/>
        </w:rPr>
        <w:t>Acuerdo por el que se armoniza la estructura de las cuentas públicas (</w:t>
      </w:r>
      <w:r w:rsidR="009B33E7" w:rsidRPr="001209DC">
        <w:rPr>
          <w:rStyle w:val="Ttulo2Car"/>
          <w:rFonts w:ascii="Averta" w:hAnsi="Averta"/>
          <w:color w:val="000000" w:themeColor="text1"/>
          <w:sz w:val="22"/>
          <w:szCs w:val="22"/>
          <w:lang w:val="es-MX" w:eastAsia="es-MX"/>
        </w:rPr>
        <w:t xml:space="preserve">Última </w:t>
      </w:r>
      <w:r w:rsidRPr="001209DC">
        <w:rPr>
          <w:rStyle w:val="Ttulo2Car"/>
          <w:rFonts w:ascii="Averta" w:hAnsi="Averta"/>
          <w:color w:val="000000" w:themeColor="text1"/>
          <w:sz w:val="22"/>
          <w:szCs w:val="22"/>
          <w:lang w:val="es-MX" w:eastAsia="es-MX"/>
        </w:rPr>
        <w:t>Reforma del 29 de febrero de 2016)</w:t>
      </w:r>
    </w:p>
    <w:p w14:paraId="072FC464" w14:textId="0CE5DC04" w:rsidR="000951C6" w:rsidRPr="001209DC" w:rsidRDefault="004B21C1" w:rsidP="00841588">
      <w:pPr>
        <w:tabs>
          <w:tab w:val="left" w:pos="1701"/>
        </w:tabs>
        <w:ind w:left="1701" w:hanging="1275"/>
        <w:jc w:val="both"/>
        <w:rPr>
          <w:rStyle w:val="Ttulo2Car"/>
          <w:rFonts w:ascii="Averta" w:hAnsi="Averta"/>
          <w:b/>
          <w:color w:val="000000" w:themeColor="text1"/>
          <w:sz w:val="22"/>
          <w:szCs w:val="22"/>
        </w:rPr>
      </w:pPr>
      <w:r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6.1.4.</w:t>
      </w:r>
      <w:r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ab/>
      </w:r>
      <w:r w:rsidR="000951C6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Norma en materia de consolidación de Estados Financieros y demás información contable (</w:t>
      </w:r>
      <w:r w:rsidR="009B33E7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 xml:space="preserve">Última </w:t>
      </w:r>
      <w:r w:rsidR="000951C6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Reforma del 27 de septiembre de 2018</w:t>
      </w:r>
      <w:r w:rsidR="000951C6" w:rsidRPr="001209DC">
        <w:rPr>
          <w:rStyle w:val="Ttulo2Car"/>
          <w:rFonts w:ascii="Averta" w:hAnsi="Averta"/>
          <w:b/>
          <w:color w:val="000000" w:themeColor="text1"/>
          <w:sz w:val="22"/>
          <w:szCs w:val="22"/>
        </w:rPr>
        <w:t>)</w:t>
      </w:r>
    </w:p>
    <w:p w14:paraId="30A9F5F4" w14:textId="481DFA00" w:rsidR="0067619C" w:rsidRPr="001209DC" w:rsidRDefault="0067619C" w:rsidP="00841588">
      <w:pPr>
        <w:tabs>
          <w:tab w:val="left" w:pos="1701"/>
        </w:tabs>
        <w:ind w:left="1701" w:hanging="1275"/>
        <w:jc w:val="both"/>
        <w:rPr>
          <w:rFonts w:ascii="Averta" w:hAnsi="Averta" w:cs="Tahoma"/>
          <w:bCs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6.1.5.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ab/>
        <w:t>Los CRITERIOS para la elaboración y presentación homogénea de la información financiera y de los formatos a que hace referencia la Ley de Disciplina Financiera de las Entidades Federativas y los Municipios (</w:t>
      </w:r>
      <w:r w:rsidR="009B33E7" w:rsidRPr="001209DC">
        <w:rPr>
          <w:rStyle w:val="Ttulo2Car"/>
          <w:rFonts w:ascii="Averta" w:hAnsi="Averta"/>
          <w:color w:val="000000" w:themeColor="text1"/>
          <w:sz w:val="22"/>
          <w:szCs w:val="22"/>
        </w:rPr>
        <w:t>Última</w:t>
      </w:r>
      <w:r w:rsidR="009B33E7" w:rsidRPr="001209DC">
        <w:rPr>
          <w:rFonts w:ascii="Averta" w:hAnsi="Averta" w:cs="Tahoma"/>
          <w:bCs/>
          <w:color w:val="000000" w:themeColor="text1"/>
          <w:sz w:val="22"/>
          <w:szCs w:val="22"/>
        </w:rPr>
        <w:t xml:space="preserve"> </w:t>
      </w:r>
      <w:r w:rsidRPr="001209DC">
        <w:rPr>
          <w:rFonts w:ascii="Averta" w:hAnsi="Averta" w:cs="Tahoma"/>
          <w:bCs/>
          <w:color w:val="000000" w:themeColor="text1"/>
          <w:sz w:val="22"/>
          <w:szCs w:val="22"/>
        </w:rPr>
        <w:t>Reforma del 28 de julio de 2021)</w:t>
      </w:r>
    </w:p>
    <w:p w14:paraId="59F12922" w14:textId="0E834DBF" w:rsidR="0067619C" w:rsidRPr="001209DC" w:rsidRDefault="0067619C" w:rsidP="00841588">
      <w:pPr>
        <w:tabs>
          <w:tab w:val="left" w:pos="1701"/>
        </w:tabs>
        <w:ind w:left="1701" w:hanging="1275"/>
        <w:jc w:val="both"/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</w:pP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  <w:t>6.1.6.</w:t>
      </w: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  <w:tab/>
        <w:t>Constitución Política del Estado de Campeche (</w:t>
      </w:r>
      <w:r w:rsidR="009B33E7"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  <w:t>Última Reforma del 9 de julio de 2024</w:t>
      </w: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  <w:t>)</w:t>
      </w:r>
    </w:p>
    <w:p w14:paraId="71C104A9" w14:textId="30608804" w:rsidR="0067619C" w:rsidRPr="001209DC" w:rsidRDefault="0067619C" w:rsidP="00841588">
      <w:pPr>
        <w:tabs>
          <w:tab w:val="left" w:pos="1701"/>
        </w:tabs>
        <w:ind w:left="1701" w:hanging="1275"/>
        <w:jc w:val="both"/>
        <w:rPr>
          <w:rStyle w:val="Ttulo1Car"/>
          <w:rFonts w:ascii="Averta" w:hAnsi="Averta"/>
          <w:b w:val="0"/>
          <w:color w:val="000000" w:themeColor="text1"/>
          <w:sz w:val="22"/>
          <w:szCs w:val="22"/>
          <w:lang w:val="es-MX"/>
        </w:rPr>
      </w:pPr>
      <w:r w:rsidRPr="001209DC">
        <w:rPr>
          <w:rStyle w:val="Ttulo1Car"/>
          <w:rFonts w:ascii="Averta" w:hAnsi="Averta"/>
          <w:b w:val="0"/>
          <w:color w:val="000000" w:themeColor="text1"/>
          <w:sz w:val="22"/>
          <w:szCs w:val="22"/>
          <w:lang w:val="es-MX"/>
        </w:rPr>
        <w:t>6.1.7.</w:t>
      </w:r>
      <w:r w:rsidRPr="001209DC">
        <w:rPr>
          <w:rStyle w:val="Ttulo1Car"/>
          <w:rFonts w:ascii="Averta" w:hAnsi="Averta"/>
          <w:b w:val="0"/>
          <w:color w:val="000000" w:themeColor="text1"/>
          <w:sz w:val="22"/>
          <w:szCs w:val="22"/>
          <w:lang w:val="es-MX"/>
        </w:rPr>
        <w:tab/>
      </w:r>
      <w:r w:rsidR="009B33E7" w:rsidRPr="001209DC">
        <w:rPr>
          <w:rStyle w:val="Ttulo1Car"/>
          <w:rFonts w:ascii="Averta" w:hAnsi="Averta"/>
          <w:b w:val="0"/>
          <w:color w:val="000000" w:themeColor="text1"/>
          <w:sz w:val="22"/>
          <w:szCs w:val="22"/>
          <w:lang w:val="es-MX"/>
        </w:rPr>
        <w:t>Ley de Disciplina Financiera (</w:t>
      </w:r>
      <w:r w:rsidR="009B33E7"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val="es-MX" w:eastAsia="es-MX"/>
        </w:rPr>
        <w:t>Última Reforma del 20 de diciembre de 2023</w:t>
      </w:r>
      <w:r w:rsidR="009B33E7" w:rsidRPr="001209DC">
        <w:rPr>
          <w:rStyle w:val="Ttulo1Car"/>
          <w:rFonts w:ascii="Averta" w:hAnsi="Averta"/>
          <w:b w:val="0"/>
          <w:color w:val="000000" w:themeColor="text1"/>
          <w:sz w:val="22"/>
          <w:szCs w:val="22"/>
          <w:lang w:val="es-MX"/>
        </w:rPr>
        <w:t>)</w:t>
      </w:r>
    </w:p>
    <w:p w14:paraId="024EDEF8" w14:textId="26CC7795" w:rsidR="00A172E3" w:rsidRDefault="00A172E3" w:rsidP="00841588">
      <w:pPr>
        <w:tabs>
          <w:tab w:val="left" w:pos="1701"/>
        </w:tabs>
        <w:ind w:left="1701" w:hanging="1275"/>
        <w:jc w:val="both"/>
        <w:rPr>
          <w:rStyle w:val="Ttulo1Car"/>
          <w:rFonts w:ascii="Averta" w:hAnsi="Averta"/>
          <w:b w:val="0"/>
          <w:color w:val="auto"/>
          <w:sz w:val="22"/>
          <w:szCs w:val="22"/>
          <w:lang w:val="es-MX"/>
        </w:rPr>
      </w:pPr>
    </w:p>
    <w:p w14:paraId="0D145E69" w14:textId="61768D00" w:rsidR="00A172E3" w:rsidRDefault="00A172E3" w:rsidP="00841588">
      <w:pPr>
        <w:tabs>
          <w:tab w:val="left" w:pos="1701"/>
        </w:tabs>
        <w:ind w:left="1701" w:hanging="1275"/>
        <w:jc w:val="both"/>
        <w:rPr>
          <w:rStyle w:val="Ttulo1Car"/>
          <w:rFonts w:ascii="Averta" w:hAnsi="Averta"/>
          <w:b w:val="0"/>
          <w:color w:val="auto"/>
          <w:sz w:val="22"/>
          <w:szCs w:val="22"/>
          <w:lang w:val="es-MX"/>
        </w:rPr>
      </w:pPr>
    </w:p>
    <w:p w14:paraId="1C0C354F" w14:textId="77777777" w:rsidR="00A172E3" w:rsidRPr="009B33E7" w:rsidRDefault="00A172E3" w:rsidP="00841588">
      <w:pPr>
        <w:tabs>
          <w:tab w:val="left" w:pos="1701"/>
        </w:tabs>
        <w:ind w:left="1701" w:hanging="1275"/>
        <w:jc w:val="both"/>
        <w:rPr>
          <w:rStyle w:val="Ttulo1Car"/>
          <w:rFonts w:ascii="Averta" w:hAnsi="Averta"/>
          <w:b w:val="0"/>
          <w:color w:val="auto"/>
          <w:sz w:val="22"/>
          <w:szCs w:val="22"/>
          <w:lang w:val="es-MX"/>
        </w:rPr>
      </w:pPr>
    </w:p>
    <w:p w14:paraId="270B4AA1" w14:textId="77777777" w:rsidR="00EC395F" w:rsidRPr="00B60115" w:rsidRDefault="00EC395F" w:rsidP="00841588">
      <w:pPr>
        <w:tabs>
          <w:tab w:val="left" w:pos="1582"/>
        </w:tabs>
        <w:ind w:left="1701" w:hanging="1134"/>
        <w:jc w:val="both"/>
        <w:rPr>
          <w:rFonts w:ascii="Averta" w:hAnsi="Averta" w:cs="Tahoma"/>
          <w:sz w:val="22"/>
          <w:szCs w:val="22"/>
        </w:rPr>
      </w:pPr>
    </w:p>
    <w:p w14:paraId="1E33F0A5" w14:textId="77777777" w:rsidR="00A172E3" w:rsidRPr="00F74A57" w:rsidRDefault="00A172E3" w:rsidP="00A172E3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lastRenderedPageBreak/>
        <w:t>VI.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  <w:t>INTEGRACIÓN DE LA CUENTA PÚBLICA ESTATAL</w:t>
      </w:r>
    </w:p>
    <w:p w14:paraId="1B68CAAC" w14:textId="77777777" w:rsidR="00A172E3" w:rsidRDefault="00A172E3" w:rsidP="00C2396E">
      <w:pPr>
        <w:ind w:left="1701" w:hanging="1275"/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</w:pPr>
    </w:p>
    <w:p w14:paraId="27146269" w14:textId="7F4BD64A" w:rsidR="006877DC" w:rsidRPr="00B60115" w:rsidRDefault="00F52C81" w:rsidP="00C2396E">
      <w:pPr>
        <w:ind w:left="1701" w:hanging="1275"/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</w:pPr>
      <w:r w:rsidRPr="00B60115"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  <w:t>6.2.</w:t>
      </w:r>
      <w:r w:rsidRPr="00B60115"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  <w:tab/>
      </w:r>
      <w:r w:rsidR="0067619C" w:rsidRPr="00B60115"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  <w:t xml:space="preserve">Información Financiera Gubernamental </w:t>
      </w:r>
    </w:p>
    <w:p w14:paraId="4BD6BE2E" w14:textId="77777777" w:rsidR="009167FC" w:rsidRPr="00B60115" w:rsidRDefault="009167FC" w:rsidP="00C2396E">
      <w:pPr>
        <w:ind w:left="1701" w:hanging="1275"/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</w:pPr>
    </w:p>
    <w:p w14:paraId="2198AA1C" w14:textId="25505488" w:rsidR="0067619C" w:rsidRPr="001209DC" w:rsidRDefault="001A0915" w:rsidP="00C2396E">
      <w:pPr>
        <w:ind w:left="1701" w:hanging="1275"/>
        <w:rPr>
          <w:rFonts w:ascii="Averta" w:eastAsiaTheme="majorEastAsia" w:hAnsi="Averta" w:cstheme="majorBidi"/>
          <w:b/>
          <w:bCs/>
          <w:color w:val="000000" w:themeColor="text1"/>
          <w:sz w:val="22"/>
          <w:szCs w:val="22"/>
          <w:lang w:eastAsia="es-MX"/>
        </w:rPr>
      </w:pPr>
      <w:r w:rsidRPr="00B60115"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  <w:t>6.3</w:t>
      </w:r>
      <w:r w:rsidR="0067619C" w:rsidRPr="00B60115">
        <w:rPr>
          <w:rFonts w:ascii="Averta" w:eastAsiaTheme="majorEastAsia" w:hAnsi="Averta" w:cstheme="majorBidi"/>
          <w:b/>
          <w:bCs/>
          <w:sz w:val="22"/>
          <w:szCs w:val="22"/>
          <w:lang w:eastAsia="es-MX"/>
        </w:rPr>
        <w:t>.</w:t>
      </w:r>
      <w:r w:rsidR="0067619C" w:rsidRPr="001209DC">
        <w:rPr>
          <w:rFonts w:ascii="Averta" w:eastAsiaTheme="majorEastAsia" w:hAnsi="Averta" w:cstheme="majorBidi"/>
          <w:b/>
          <w:bCs/>
          <w:color w:val="000000" w:themeColor="text1"/>
          <w:sz w:val="22"/>
          <w:szCs w:val="22"/>
          <w:lang w:eastAsia="es-MX"/>
        </w:rPr>
        <w:tab/>
        <w:t>Lineamientos específicos para la integración de la Cuenta Pública Estatal</w:t>
      </w:r>
    </w:p>
    <w:p w14:paraId="06224017" w14:textId="5703D96A" w:rsidR="00C326AC" w:rsidRPr="001209DC" w:rsidRDefault="0067619C" w:rsidP="00572E3E">
      <w:pPr>
        <w:ind w:left="1701" w:hanging="1275"/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eastAsia="es-MX"/>
        </w:rPr>
      </w:pP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eastAsia="es-MX"/>
        </w:rPr>
        <w:t>6.3.1.</w:t>
      </w: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eastAsia="es-MX"/>
        </w:rPr>
        <w:tab/>
        <w:t>Información a proporcionar</w:t>
      </w:r>
    </w:p>
    <w:p w14:paraId="1B12B062" w14:textId="77777777" w:rsidR="008459BC" w:rsidRPr="001209DC" w:rsidRDefault="008459BC" w:rsidP="00B44D25">
      <w:pPr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eastAsiaTheme="majorEastAsia" w:hAnsi="Averta" w:cstheme="majorBidi"/>
          <w:bCs/>
          <w:color w:val="000000" w:themeColor="text1"/>
          <w:sz w:val="22"/>
          <w:szCs w:val="22"/>
          <w:lang w:eastAsia="es-MX"/>
        </w:rPr>
        <w:t>6.3.1.1.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ab/>
        <w:t>La Cuenta Pública contendrá la información contable, presupuestal, programática y anexos de acuerdo a lo señalado en la LGCG</w:t>
      </w:r>
    </w:p>
    <w:p w14:paraId="37056C41" w14:textId="012B92E7" w:rsidR="008459BC" w:rsidRPr="001209DC" w:rsidRDefault="008459BC" w:rsidP="00B44D25">
      <w:pPr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6.3.1.2.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ab/>
        <w:t>Información que establecen los Criterios para la elaboración y presentación homogénea de la información financiera y de los formatos a que hace referencia la Ley de Disciplina Financiera de las Entidades Federativas y los Municipios</w:t>
      </w:r>
    </w:p>
    <w:p w14:paraId="66805611" w14:textId="49A39A58" w:rsidR="009B33E7" w:rsidRPr="001209DC" w:rsidRDefault="00EC395F" w:rsidP="00C2396E">
      <w:pPr>
        <w:ind w:left="1701" w:hanging="1275"/>
        <w:jc w:val="both"/>
        <w:rPr>
          <w:rFonts w:ascii="Averta" w:hAnsi="Averta" w:cs="Tahoma"/>
          <w:color w:val="000000" w:themeColor="text1"/>
          <w:sz w:val="22"/>
          <w:szCs w:val="22"/>
          <w:lang w:val="es-MX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6.3.2.</w:t>
      </w:r>
      <w:r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ab/>
      </w:r>
      <w:r w:rsidR="009B33E7" w:rsidRPr="001209DC">
        <w:rPr>
          <w:rFonts w:ascii="Averta" w:hAnsi="Averta" w:cs="Tahoma"/>
          <w:color w:val="000000" w:themeColor="text1"/>
          <w:sz w:val="22"/>
          <w:szCs w:val="22"/>
          <w:lang w:val="es-MX"/>
        </w:rPr>
        <w:t>Requisitos específicos para la presentación de la información para la integración de la Cuenta Pública Estatal del ejercicio 2024</w:t>
      </w:r>
    </w:p>
    <w:p w14:paraId="037DF1BE" w14:textId="74F889EF" w:rsidR="005F58A7" w:rsidRPr="00F74A57" w:rsidRDefault="004C718D" w:rsidP="00D942CE">
      <w:pPr>
        <w:pStyle w:val="Ttulo1"/>
        <w:tabs>
          <w:tab w:val="left" w:pos="426"/>
        </w:tabs>
        <w:ind w:left="426" w:hanging="426"/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VII</w:t>
      </w:r>
      <w:r w:rsidR="00EF4DAA" w:rsidRPr="00F74A57">
        <w:rPr>
          <w:rFonts w:ascii="Averta" w:hAnsi="Averta"/>
          <w:color w:val="000000" w:themeColor="text1"/>
          <w:sz w:val="22"/>
          <w:szCs w:val="22"/>
        </w:rPr>
        <w:t>.</w:t>
      </w:r>
      <w:r w:rsidR="00EF4DAA" w:rsidRPr="00F74A57">
        <w:rPr>
          <w:rFonts w:ascii="Averta" w:hAnsi="Averta"/>
          <w:color w:val="000000" w:themeColor="text1"/>
          <w:sz w:val="22"/>
          <w:szCs w:val="22"/>
        </w:rPr>
        <w:tab/>
      </w:r>
      <w:r w:rsidR="00A73BC4" w:rsidRPr="00F74A57">
        <w:rPr>
          <w:rFonts w:ascii="Averta" w:hAnsi="Averta"/>
          <w:color w:val="000000" w:themeColor="text1"/>
          <w:sz w:val="22"/>
          <w:szCs w:val="22"/>
        </w:rPr>
        <w:t>TRANSPARENCIA,</w:t>
      </w:r>
      <w:r w:rsidR="00DB3375" w:rsidRPr="00F74A57">
        <w:rPr>
          <w:rFonts w:ascii="Averta" w:hAnsi="Averta"/>
          <w:color w:val="000000" w:themeColor="text1"/>
          <w:sz w:val="22"/>
          <w:szCs w:val="22"/>
        </w:rPr>
        <w:t xml:space="preserve"> DIFUSIÓN DE LA INFORMACIÓN FINANCIERA</w:t>
      </w:r>
      <w:r w:rsidR="00A73BC4" w:rsidRPr="00F74A57">
        <w:rPr>
          <w:rFonts w:ascii="Averta" w:hAnsi="Averta"/>
          <w:color w:val="000000" w:themeColor="text1"/>
          <w:sz w:val="22"/>
          <w:szCs w:val="22"/>
        </w:rPr>
        <w:t xml:space="preserve"> Y RENDICIÓN DE CUENTAS</w:t>
      </w:r>
    </w:p>
    <w:p w14:paraId="7DD099EB" w14:textId="77777777" w:rsidR="004016D0" w:rsidRPr="00B60115" w:rsidRDefault="004016D0" w:rsidP="00C2396E">
      <w:pPr>
        <w:tabs>
          <w:tab w:val="left" w:pos="426"/>
        </w:tabs>
        <w:spacing w:after="200"/>
        <w:ind w:left="426" w:hanging="426"/>
        <w:jc w:val="both"/>
        <w:rPr>
          <w:rFonts w:ascii="Averta" w:hAnsi="Averta" w:cs="Tahoma"/>
          <w:b/>
          <w:sz w:val="2"/>
          <w:szCs w:val="22"/>
        </w:rPr>
      </w:pPr>
    </w:p>
    <w:p w14:paraId="5F026645" w14:textId="64EA585B" w:rsidR="00FA2A62" w:rsidRPr="00F74A57" w:rsidRDefault="00EF4DAA" w:rsidP="00D942CE">
      <w:pPr>
        <w:pStyle w:val="Ttulo1"/>
        <w:tabs>
          <w:tab w:val="left" w:pos="518"/>
        </w:tabs>
        <w:ind w:left="567" w:hanging="567"/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t>VIII.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</w:r>
      <w:r w:rsidR="00FA2A62" w:rsidRPr="00F74A57">
        <w:rPr>
          <w:rFonts w:ascii="Averta" w:hAnsi="Averta"/>
          <w:color w:val="000000" w:themeColor="text1"/>
          <w:sz w:val="22"/>
          <w:szCs w:val="22"/>
        </w:rPr>
        <w:t>LINEAMIENTOS PARA EL SEGUIMIENTO Y MONITOREO DE METAS Y RECURSOS DE LOS PROGRAMAS PRESUPUESTARIOS</w:t>
      </w:r>
    </w:p>
    <w:p w14:paraId="0D4C7C65" w14:textId="77777777" w:rsidR="00402B88" w:rsidRPr="00B60115" w:rsidRDefault="00402B88" w:rsidP="008A0ADC">
      <w:pPr>
        <w:tabs>
          <w:tab w:val="left" w:pos="2127"/>
        </w:tabs>
        <w:ind w:left="567" w:hanging="567"/>
        <w:rPr>
          <w:rFonts w:ascii="Averta" w:hAnsi="Averta" w:cs="Tahoma"/>
          <w:b/>
          <w:sz w:val="22"/>
          <w:szCs w:val="22"/>
        </w:rPr>
      </w:pPr>
    </w:p>
    <w:p w14:paraId="7FD2012A" w14:textId="711B1434" w:rsidR="006F2072" w:rsidRDefault="00443E1B" w:rsidP="001C1D83">
      <w:pPr>
        <w:tabs>
          <w:tab w:val="left" w:pos="1701"/>
          <w:tab w:val="left" w:pos="1843"/>
        </w:tabs>
        <w:ind w:firstLine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8</w:t>
      </w:r>
      <w:r w:rsidR="003E09BE" w:rsidRPr="00B60115">
        <w:rPr>
          <w:rFonts w:ascii="Averta" w:hAnsi="Averta" w:cs="Tahoma"/>
          <w:b/>
          <w:sz w:val="22"/>
          <w:szCs w:val="22"/>
        </w:rPr>
        <w:t>.1.</w:t>
      </w:r>
      <w:r w:rsidR="003E09BE" w:rsidRPr="00B60115">
        <w:rPr>
          <w:rFonts w:ascii="Averta" w:hAnsi="Averta" w:cs="Tahoma"/>
          <w:b/>
          <w:sz w:val="22"/>
          <w:szCs w:val="22"/>
        </w:rPr>
        <w:tab/>
        <w:t>Disposiciones Generales</w:t>
      </w:r>
    </w:p>
    <w:p w14:paraId="6751366E" w14:textId="77777777" w:rsidR="006F2072" w:rsidRPr="00841588" w:rsidRDefault="006F2072" w:rsidP="001C1D83">
      <w:pPr>
        <w:tabs>
          <w:tab w:val="left" w:pos="1701"/>
          <w:tab w:val="left" w:pos="1843"/>
        </w:tabs>
        <w:ind w:firstLine="426"/>
        <w:rPr>
          <w:rFonts w:ascii="Averta" w:hAnsi="Averta" w:cs="Tahoma"/>
          <w:b/>
          <w:szCs w:val="22"/>
        </w:rPr>
      </w:pPr>
    </w:p>
    <w:p w14:paraId="559F8265" w14:textId="5613BE8B" w:rsidR="00EE1DF4" w:rsidRPr="006F2072" w:rsidRDefault="006F2072" w:rsidP="001C1D83">
      <w:pPr>
        <w:tabs>
          <w:tab w:val="left" w:pos="1701"/>
          <w:tab w:val="left" w:pos="1843"/>
        </w:tabs>
        <w:ind w:left="1672" w:hanging="1247"/>
        <w:rPr>
          <w:rFonts w:ascii="Averta" w:hAnsi="Averta" w:cs="Tahoma"/>
          <w:b/>
          <w:sz w:val="22"/>
          <w:szCs w:val="22"/>
        </w:rPr>
      </w:pPr>
      <w:r>
        <w:rPr>
          <w:rFonts w:ascii="Averta" w:hAnsi="Averta" w:cs="Tahoma"/>
          <w:b/>
          <w:sz w:val="22"/>
          <w:szCs w:val="22"/>
        </w:rPr>
        <w:t>8.2</w:t>
      </w:r>
      <w:r w:rsidR="00E41F20">
        <w:rPr>
          <w:rFonts w:ascii="Averta" w:hAnsi="Averta" w:cs="Tahoma"/>
          <w:b/>
          <w:sz w:val="22"/>
          <w:szCs w:val="22"/>
        </w:rPr>
        <w:t>.</w:t>
      </w:r>
      <w:r w:rsidR="00E41F20">
        <w:rPr>
          <w:rFonts w:ascii="Averta" w:hAnsi="Averta" w:cs="Tahoma"/>
          <w:b/>
          <w:sz w:val="22"/>
          <w:szCs w:val="22"/>
        </w:rPr>
        <w:tab/>
      </w:r>
      <w:r w:rsidR="00EE1DF4" w:rsidRPr="00B60115">
        <w:rPr>
          <w:rFonts w:ascii="Averta" w:hAnsi="Averta" w:cs="Tahoma"/>
          <w:b/>
          <w:sz w:val="22"/>
          <w:szCs w:val="22"/>
        </w:rPr>
        <w:t xml:space="preserve">Programas Presupuestarios </w:t>
      </w:r>
      <w:r w:rsidR="00EE1DF4" w:rsidRPr="00B60115">
        <w:rPr>
          <w:rFonts w:ascii="Averta" w:hAnsi="Averta"/>
          <w:b/>
          <w:sz w:val="22"/>
          <w:szCs w:val="22"/>
        </w:rPr>
        <w:t>Nuevos – Registro de Matriz de Indicadores para Resultados</w:t>
      </w:r>
      <w:r w:rsidR="00EE1DF4" w:rsidRPr="00B60115">
        <w:rPr>
          <w:rFonts w:ascii="Averta" w:hAnsi="Averta"/>
          <w:sz w:val="22"/>
          <w:szCs w:val="22"/>
        </w:rPr>
        <w:t xml:space="preserve"> </w:t>
      </w:r>
    </w:p>
    <w:p w14:paraId="43C904AE" w14:textId="77777777" w:rsidR="00B54CC3" w:rsidRPr="00841588" w:rsidRDefault="00B54CC3" w:rsidP="001C1D83">
      <w:pPr>
        <w:tabs>
          <w:tab w:val="left" w:pos="1701"/>
          <w:tab w:val="left" w:pos="1843"/>
        </w:tabs>
        <w:ind w:left="1134" w:hanging="708"/>
        <w:rPr>
          <w:rFonts w:ascii="Averta" w:hAnsi="Averta" w:cs="Tahoma"/>
          <w:b/>
          <w:szCs w:val="22"/>
        </w:rPr>
      </w:pPr>
    </w:p>
    <w:p w14:paraId="440DA6B7" w14:textId="5B5081EC" w:rsidR="003E09BE" w:rsidRPr="00B60115" w:rsidRDefault="00443E1B" w:rsidP="001C1D83">
      <w:pPr>
        <w:tabs>
          <w:tab w:val="left" w:pos="1701"/>
          <w:tab w:val="left" w:pos="1843"/>
        </w:tabs>
        <w:ind w:left="1672" w:hanging="1247"/>
        <w:rPr>
          <w:rFonts w:ascii="Averta" w:hAnsi="Avert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8</w:t>
      </w:r>
      <w:r w:rsidR="003E09BE" w:rsidRPr="00B60115">
        <w:rPr>
          <w:rFonts w:ascii="Averta" w:hAnsi="Averta" w:cs="Tahoma"/>
          <w:b/>
          <w:sz w:val="22"/>
          <w:szCs w:val="22"/>
        </w:rPr>
        <w:t>.3</w:t>
      </w:r>
      <w:r w:rsidR="00E41F20">
        <w:rPr>
          <w:rFonts w:ascii="Averta" w:hAnsi="Averta" w:cs="Tahoma"/>
          <w:b/>
          <w:sz w:val="22"/>
          <w:szCs w:val="22"/>
        </w:rPr>
        <w:t>.</w:t>
      </w:r>
      <w:r w:rsidR="00E41F20">
        <w:rPr>
          <w:rFonts w:ascii="Averta" w:hAnsi="Averta" w:cs="Tahoma"/>
          <w:b/>
          <w:sz w:val="22"/>
          <w:szCs w:val="22"/>
        </w:rPr>
        <w:tab/>
      </w:r>
      <w:r w:rsidR="009677FA" w:rsidRPr="00B60115">
        <w:rPr>
          <w:rFonts w:ascii="Averta" w:hAnsi="Averta"/>
          <w:b/>
          <w:sz w:val="22"/>
          <w:szCs w:val="22"/>
        </w:rPr>
        <w:t>Alineación de la MIR al Plan Estatal de Desarrollo (PED) 202</w:t>
      </w:r>
      <w:r w:rsidR="006C20E5" w:rsidRPr="006C20E5">
        <w:rPr>
          <w:rFonts w:ascii="Averta" w:hAnsi="Averta"/>
          <w:b/>
          <w:color w:val="00B0F0"/>
          <w:sz w:val="22"/>
          <w:szCs w:val="22"/>
        </w:rPr>
        <w:t>4</w:t>
      </w:r>
      <w:r w:rsidR="009677FA" w:rsidRPr="00B60115">
        <w:rPr>
          <w:rFonts w:ascii="Averta" w:hAnsi="Averta"/>
          <w:b/>
          <w:sz w:val="22"/>
          <w:szCs w:val="22"/>
        </w:rPr>
        <w:t>-2027 y a los Programas derivados del mismo</w:t>
      </w:r>
    </w:p>
    <w:p w14:paraId="7C727372" w14:textId="77777777" w:rsidR="009C25C8" w:rsidRPr="00841588" w:rsidRDefault="009C25C8" w:rsidP="001C1D83">
      <w:pPr>
        <w:tabs>
          <w:tab w:val="left" w:pos="1701"/>
          <w:tab w:val="left" w:pos="1843"/>
        </w:tabs>
        <w:ind w:left="1276" w:hanging="709"/>
        <w:rPr>
          <w:rFonts w:ascii="Averta" w:hAnsi="Averta" w:cs="Tahoma"/>
          <w:b/>
          <w:szCs w:val="22"/>
        </w:rPr>
      </w:pPr>
    </w:p>
    <w:p w14:paraId="71F0B240" w14:textId="3AEF57F9" w:rsidR="003E09BE" w:rsidRPr="00B60115" w:rsidRDefault="00443E1B" w:rsidP="001C1D83">
      <w:pPr>
        <w:tabs>
          <w:tab w:val="left" w:pos="1701"/>
          <w:tab w:val="left" w:pos="1843"/>
        </w:tabs>
        <w:ind w:firstLine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8</w:t>
      </w:r>
      <w:r w:rsidR="003E09BE" w:rsidRPr="00B60115">
        <w:rPr>
          <w:rFonts w:ascii="Averta" w:hAnsi="Averta" w:cs="Tahoma"/>
          <w:b/>
          <w:sz w:val="22"/>
          <w:szCs w:val="22"/>
        </w:rPr>
        <w:t>.4.</w:t>
      </w:r>
      <w:r w:rsidR="003E09BE" w:rsidRPr="00B60115">
        <w:rPr>
          <w:rFonts w:ascii="Averta" w:hAnsi="Averta" w:cs="Tahoma"/>
          <w:b/>
          <w:sz w:val="22"/>
          <w:szCs w:val="22"/>
        </w:rPr>
        <w:tab/>
        <w:t>Mejora de</w:t>
      </w:r>
      <w:r w:rsidR="006B43D2" w:rsidRPr="00B60115">
        <w:rPr>
          <w:rFonts w:ascii="Averta" w:hAnsi="Averta" w:cs="Tahoma"/>
          <w:b/>
          <w:sz w:val="22"/>
          <w:szCs w:val="22"/>
        </w:rPr>
        <w:t xml:space="preserve"> </w:t>
      </w:r>
      <w:r w:rsidR="003E09BE" w:rsidRPr="00B60115">
        <w:rPr>
          <w:rFonts w:ascii="Averta" w:hAnsi="Averta" w:cs="Tahoma"/>
          <w:b/>
          <w:sz w:val="22"/>
          <w:szCs w:val="22"/>
        </w:rPr>
        <w:t>la MIR</w:t>
      </w:r>
    </w:p>
    <w:p w14:paraId="1D2EF132" w14:textId="77777777" w:rsidR="00EE1DF4" w:rsidRPr="00841588" w:rsidRDefault="00EE1DF4" w:rsidP="001C1D83">
      <w:pPr>
        <w:tabs>
          <w:tab w:val="left" w:pos="1418"/>
          <w:tab w:val="left" w:pos="1701"/>
          <w:tab w:val="left" w:pos="1843"/>
        </w:tabs>
        <w:ind w:left="1418" w:hanging="851"/>
        <w:jc w:val="both"/>
        <w:rPr>
          <w:rFonts w:ascii="Averta" w:hAnsi="Averta" w:cs="Tahoma"/>
          <w:szCs w:val="22"/>
        </w:rPr>
      </w:pPr>
    </w:p>
    <w:p w14:paraId="133876CA" w14:textId="37CCB947" w:rsidR="00EE1DF4" w:rsidRPr="001209DC" w:rsidRDefault="00EE1DF4" w:rsidP="001C1D83">
      <w:pPr>
        <w:tabs>
          <w:tab w:val="left" w:pos="1701"/>
          <w:tab w:val="left" w:pos="1843"/>
        </w:tabs>
        <w:ind w:left="1616" w:hanging="1191"/>
        <w:jc w:val="both"/>
        <w:rPr>
          <w:rFonts w:ascii="Averta" w:hAnsi="Averta" w:cs="Tahoma"/>
          <w:b/>
          <w:bCs/>
          <w:color w:val="000000" w:themeColor="text1"/>
          <w:sz w:val="22"/>
        </w:rPr>
      </w:pPr>
      <w:r w:rsidRPr="00B60115">
        <w:rPr>
          <w:rFonts w:ascii="Averta" w:hAnsi="Averta" w:cs="Tahoma"/>
          <w:b/>
          <w:sz w:val="22"/>
          <w:szCs w:val="22"/>
        </w:rPr>
        <w:t>8</w:t>
      </w:r>
      <w:r w:rsidR="003E09BE" w:rsidRPr="00B60115">
        <w:rPr>
          <w:rFonts w:ascii="Averta" w:hAnsi="Averta" w:cs="Tahoma"/>
          <w:b/>
          <w:sz w:val="22"/>
          <w:szCs w:val="22"/>
        </w:rPr>
        <w:t>.5.</w:t>
      </w:r>
      <w:r w:rsidR="001C1D83">
        <w:rPr>
          <w:rFonts w:ascii="Averta" w:hAnsi="Averta" w:cs="Tahoma"/>
          <w:b/>
          <w:sz w:val="22"/>
          <w:szCs w:val="22"/>
        </w:rPr>
        <w:tab/>
      </w:r>
      <w:r w:rsidR="003E09BE" w:rsidRPr="00B60115">
        <w:rPr>
          <w:rFonts w:ascii="Averta" w:hAnsi="Averta" w:cs="Tahoma"/>
          <w:b/>
          <w:sz w:val="22"/>
          <w:szCs w:val="22"/>
        </w:rPr>
        <w:t>Reporte de Avances de las Metas Comprometidas</w:t>
      </w:r>
      <w:r w:rsidR="00784C53" w:rsidRPr="00B60115">
        <w:rPr>
          <w:rFonts w:ascii="Averta" w:hAnsi="Averta" w:cs="Tahoma"/>
          <w:b/>
          <w:sz w:val="22"/>
          <w:szCs w:val="22"/>
        </w:rPr>
        <w:t xml:space="preserve"> en los indicadores de</w:t>
      </w:r>
      <w:r w:rsidRPr="00B60115">
        <w:rPr>
          <w:rFonts w:ascii="Averta" w:hAnsi="Averta" w:cs="Tahoma"/>
          <w:b/>
          <w:sz w:val="22"/>
          <w:szCs w:val="22"/>
        </w:rPr>
        <w:t>l</w:t>
      </w:r>
      <w:r w:rsidR="00784C53" w:rsidRPr="00B60115">
        <w:rPr>
          <w:rFonts w:ascii="Averta" w:hAnsi="Averta" w:cs="Tahoma"/>
          <w:b/>
          <w:sz w:val="22"/>
          <w:szCs w:val="22"/>
        </w:rPr>
        <w:t xml:space="preserve"> </w:t>
      </w:r>
      <w:r w:rsidR="00784C53" w:rsidRPr="001209DC">
        <w:rPr>
          <w:rFonts w:ascii="Averta" w:hAnsi="Averta" w:cs="Tahoma"/>
          <w:b/>
          <w:color w:val="000000" w:themeColor="text1"/>
          <w:sz w:val="22"/>
          <w:szCs w:val="22"/>
        </w:rPr>
        <w:t>desempeño</w:t>
      </w:r>
    </w:p>
    <w:p w14:paraId="29A56CD8" w14:textId="5D68BC77" w:rsidR="00BE7E8C" w:rsidRPr="001209DC" w:rsidRDefault="00BE7E8C" w:rsidP="001C1D83">
      <w:pPr>
        <w:tabs>
          <w:tab w:val="left" w:pos="1701"/>
          <w:tab w:val="left" w:pos="1843"/>
        </w:tabs>
        <w:ind w:left="1616" w:hanging="1191"/>
        <w:jc w:val="both"/>
        <w:rPr>
          <w:rFonts w:ascii="Averta" w:hAnsi="Averta" w:cs="Tahoma"/>
          <w:b/>
          <w:bCs/>
          <w:color w:val="000000" w:themeColor="text1"/>
        </w:rPr>
      </w:pPr>
    </w:p>
    <w:p w14:paraId="71A3EE4B" w14:textId="3C26EE9F" w:rsidR="00BE7E8C" w:rsidRPr="001209DC" w:rsidRDefault="00BE7E8C" w:rsidP="001C1D83">
      <w:pPr>
        <w:tabs>
          <w:tab w:val="left" w:pos="1701"/>
          <w:tab w:val="left" w:pos="1843"/>
        </w:tabs>
        <w:ind w:left="1616" w:hanging="1191"/>
        <w:jc w:val="both"/>
        <w:rPr>
          <w:rFonts w:ascii="Averta" w:hAnsi="Averta" w:cs="Tahoma"/>
          <w:b/>
          <w:bCs/>
          <w:color w:val="000000" w:themeColor="text1"/>
          <w:sz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8.</w:t>
      </w:r>
      <w:r w:rsidR="001C1D83" w:rsidRPr="001209DC">
        <w:rPr>
          <w:rFonts w:ascii="Averta" w:hAnsi="Averta" w:cs="Tahoma"/>
          <w:b/>
          <w:color w:val="000000" w:themeColor="text1"/>
          <w:sz w:val="22"/>
          <w:szCs w:val="22"/>
        </w:rPr>
        <w:t>6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1C1D83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Reporte </w:t>
      </w:r>
      <w:r w:rsidRPr="001209DC">
        <w:rPr>
          <w:rFonts w:ascii="Averta" w:hAnsi="Averta" w:cs="Tahoma"/>
          <w:b/>
          <w:bCs/>
          <w:color w:val="000000" w:themeColor="text1"/>
          <w:sz w:val="22"/>
        </w:rPr>
        <w:t>de avances del cumplimiento de los objetivos y metas establecidos en el SEPD</w:t>
      </w:r>
    </w:p>
    <w:p w14:paraId="1CFC5575" w14:textId="77777777" w:rsidR="00572E3E" w:rsidRPr="001209DC" w:rsidRDefault="00572E3E" w:rsidP="00BE7E8C">
      <w:pPr>
        <w:tabs>
          <w:tab w:val="left" w:pos="1134"/>
        </w:tabs>
        <w:jc w:val="both"/>
        <w:rPr>
          <w:rFonts w:ascii="Averta" w:hAnsi="Averta" w:cs="Tahoma"/>
          <w:b/>
          <w:color w:val="000000" w:themeColor="text1"/>
          <w:szCs w:val="22"/>
        </w:rPr>
      </w:pPr>
    </w:p>
    <w:p w14:paraId="465F540A" w14:textId="1D861682" w:rsidR="003E09BE" w:rsidRPr="001209DC" w:rsidRDefault="00443E1B" w:rsidP="001C1D83">
      <w:pPr>
        <w:tabs>
          <w:tab w:val="left" w:pos="1701"/>
        </w:tabs>
        <w:ind w:firstLine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b/>
          <w:color w:val="000000" w:themeColor="text1"/>
          <w:sz w:val="22"/>
          <w:szCs w:val="22"/>
        </w:rPr>
        <w:t>7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De la información registrada en los Sistemas</w:t>
      </w:r>
    </w:p>
    <w:p w14:paraId="4DB0086B" w14:textId="77777777" w:rsidR="00EE1DF4" w:rsidRPr="001209DC" w:rsidRDefault="00EE1DF4" w:rsidP="001C1D83">
      <w:pPr>
        <w:tabs>
          <w:tab w:val="left" w:pos="1701"/>
        </w:tabs>
        <w:ind w:firstLine="426"/>
        <w:rPr>
          <w:rFonts w:ascii="Averta" w:hAnsi="Averta" w:cs="Tahoma"/>
          <w:b/>
          <w:color w:val="000000" w:themeColor="text1"/>
          <w:szCs w:val="22"/>
        </w:rPr>
      </w:pPr>
    </w:p>
    <w:p w14:paraId="64C60DCD" w14:textId="246508D9" w:rsidR="006B43D2" w:rsidRPr="001209DC" w:rsidRDefault="00443E1B" w:rsidP="001C1D83">
      <w:pPr>
        <w:tabs>
          <w:tab w:val="left" w:pos="1701"/>
        </w:tabs>
        <w:ind w:left="1672" w:hanging="1247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b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3E09BE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="009677FA" w:rsidRPr="001209DC">
        <w:rPr>
          <w:rFonts w:ascii="Averta" w:hAnsi="Averta"/>
          <w:b/>
          <w:color w:val="000000" w:themeColor="text1"/>
          <w:sz w:val="22"/>
          <w:szCs w:val="22"/>
        </w:rPr>
        <w:t>Recursos destinados a la Igualdad entre Mujeres y Hombres, y la Atención de Niñas, Niños y Adolescentes</w:t>
      </w:r>
    </w:p>
    <w:p w14:paraId="1765D059" w14:textId="53112F5E" w:rsidR="003E09BE" w:rsidRPr="001209DC" w:rsidRDefault="00443E1B" w:rsidP="001C1D83">
      <w:pPr>
        <w:tabs>
          <w:tab w:val="left" w:pos="1701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.1.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9677FA" w:rsidRPr="001209DC">
        <w:rPr>
          <w:rFonts w:ascii="Averta" w:hAnsi="Averta"/>
          <w:color w:val="000000" w:themeColor="text1"/>
          <w:sz w:val="22"/>
          <w:szCs w:val="22"/>
        </w:rPr>
        <w:t>Igualdad entre Mujeres y Hombres</w:t>
      </w:r>
    </w:p>
    <w:p w14:paraId="29204AE8" w14:textId="55530E60" w:rsidR="003E09BE" w:rsidRPr="001209DC" w:rsidRDefault="00443E1B" w:rsidP="001C1D83">
      <w:pPr>
        <w:tabs>
          <w:tab w:val="left" w:pos="1701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.1.1.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ab/>
        <w:t>Coordinación Sectorial</w:t>
      </w:r>
    </w:p>
    <w:p w14:paraId="346B4AA2" w14:textId="77777777" w:rsidR="00A172E3" w:rsidRPr="00F74A57" w:rsidRDefault="00A172E3" w:rsidP="00A172E3">
      <w:pPr>
        <w:pStyle w:val="Ttulo1"/>
        <w:tabs>
          <w:tab w:val="left" w:pos="518"/>
        </w:tabs>
        <w:ind w:left="567" w:hanging="567"/>
        <w:rPr>
          <w:rFonts w:ascii="Averta" w:hAnsi="Averta"/>
          <w:color w:val="000000" w:themeColor="text1"/>
          <w:sz w:val="22"/>
          <w:szCs w:val="22"/>
        </w:rPr>
      </w:pPr>
      <w:r w:rsidRPr="00F74A57">
        <w:rPr>
          <w:rFonts w:ascii="Averta" w:hAnsi="Averta"/>
          <w:color w:val="000000" w:themeColor="text1"/>
          <w:sz w:val="22"/>
          <w:szCs w:val="22"/>
        </w:rPr>
        <w:lastRenderedPageBreak/>
        <w:t>VIII.</w:t>
      </w:r>
      <w:r w:rsidRPr="00F74A57">
        <w:rPr>
          <w:rFonts w:ascii="Averta" w:hAnsi="Averta"/>
          <w:color w:val="000000" w:themeColor="text1"/>
          <w:sz w:val="22"/>
          <w:szCs w:val="22"/>
        </w:rPr>
        <w:tab/>
        <w:t>LINEAMIENTOS PARA EL SEGUIMIENTO Y MONITOREO DE METAS Y RECURSOS DE LOS PROGRAMAS PRESUPUESTARIOS</w:t>
      </w:r>
    </w:p>
    <w:p w14:paraId="015BA8E7" w14:textId="77777777" w:rsidR="00A172E3" w:rsidRDefault="00A172E3" w:rsidP="001C1D83">
      <w:pPr>
        <w:tabs>
          <w:tab w:val="left" w:pos="1701"/>
        </w:tabs>
        <w:ind w:left="426"/>
        <w:rPr>
          <w:rFonts w:ascii="Averta" w:hAnsi="Averta" w:cs="Tahoma"/>
          <w:sz w:val="22"/>
          <w:szCs w:val="22"/>
        </w:rPr>
      </w:pPr>
    </w:p>
    <w:p w14:paraId="0E18D6A7" w14:textId="34F04A35" w:rsidR="003E09BE" w:rsidRPr="001209DC" w:rsidRDefault="00443E1B" w:rsidP="001C1D83">
      <w:pPr>
        <w:tabs>
          <w:tab w:val="left" w:pos="1701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.2.</w:t>
      </w:r>
      <w:r w:rsidR="001C1D83" w:rsidRPr="001209DC">
        <w:rPr>
          <w:rFonts w:ascii="Averta" w:hAnsi="Averta" w:cs="Tahoma"/>
          <w:color w:val="000000" w:themeColor="text1"/>
          <w:sz w:val="22"/>
          <w:szCs w:val="22"/>
        </w:rPr>
        <w:tab/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Atención de Niñas, Niños y Adolescentes</w:t>
      </w:r>
      <w:r w:rsidR="001C1D83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</w:p>
    <w:p w14:paraId="5B2AA67A" w14:textId="1C0425EC" w:rsidR="003E09BE" w:rsidRPr="001209DC" w:rsidRDefault="00443E1B" w:rsidP="001C1D83">
      <w:pPr>
        <w:tabs>
          <w:tab w:val="left" w:pos="1701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</w:t>
      </w:r>
      <w:r w:rsidR="006C20E5" w:rsidRPr="001209DC">
        <w:rPr>
          <w:rFonts w:ascii="Averta" w:hAnsi="Averta" w:cs="Tahoma"/>
          <w:color w:val="000000" w:themeColor="text1"/>
          <w:sz w:val="22"/>
          <w:szCs w:val="22"/>
        </w:rPr>
        <w:t>8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>.2.1.</w:t>
      </w:r>
      <w:r w:rsidR="003E09BE" w:rsidRPr="001209DC">
        <w:rPr>
          <w:rFonts w:ascii="Averta" w:hAnsi="Averta" w:cs="Tahoma"/>
          <w:color w:val="000000" w:themeColor="text1"/>
          <w:sz w:val="22"/>
          <w:szCs w:val="22"/>
        </w:rPr>
        <w:tab/>
        <w:t>Coordinación Sectorial</w:t>
      </w:r>
    </w:p>
    <w:p w14:paraId="52ADE9C0" w14:textId="6C73B5AF" w:rsidR="00EE1DF4" w:rsidRPr="001209DC" w:rsidRDefault="00EE1DF4" w:rsidP="00B54CC3">
      <w:pPr>
        <w:tabs>
          <w:tab w:val="left" w:pos="1134"/>
        </w:tabs>
        <w:ind w:left="426"/>
        <w:rPr>
          <w:rFonts w:ascii="Averta" w:hAnsi="Averta" w:cs="Tahoma"/>
          <w:color w:val="000000" w:themeColor="text1"/>
          <w:sz w:val="18"/>
          <w:szCs w:val="22"/>
        </w:rPr>
      </w:pPr>
    </w:p>
    <w:p w14:paraId="5E20E7F0" w14:textId="1DA56CA6" w:rsidR="00C326AC" w:rsidRPr="001209DC" w:rsidRDefault="00EE1DF4" w:rsidP="001C1D83">
      <w:pPr>
        <w:tabs>
          <w:tab w:val="left" w:pos="1708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8.</w:t>
      </w:r>
      <w:r w:rsidR="006C20E5" w:rsidRPr="001209DC">
        <w:rPr>
          <w:rFonts w:ascii="Averta" w:hAnsi="Averta" w:cs="Tahoma"/>
          <w:b/>
          <w:color w:val="000000" w:themeColor="text1"/>
          <w:sz w:val="22"/>
          <w:szCs w:val="22"/>
        </w:rPr>
        <w:t>9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.</w:t>
      </w:r>
      <w:r w:rsidR="009D70A1"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Disposiciones Finales</w:t>
      </w:r>
    </w:p>
    <w:p w14:paraId="687DE34E" w14:textId="2114DB1C" w:rsidR="009A60F4" w:rsidRPr="001209DC" w:rsidRDefault="009A60F4" w:rsidP="00D942CE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IX.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  <w:t>ANEXOS</w:t>
      </w:r>
      <w:r w:rsidR="001C1D83" w:rsidRPr="001209DC">
        <w:rPr>
          <w:rFonts w:ascii="Averta" w:hAnsi="Averta"/>
          <w:color w:val="000000" w:themeColor="text1"/>
          <w:sz w:val="22"/>
          <w:szCs w:val="22"/>
        </w:rPr>
        <w:t>.</w:t>
      </w:r>
    </w:p>
    <w:p w14:paraId="705DC7B7" w14:textId="77777777" w:rsidR="009A60F4" w:rsidRDefault="009A60F4" w:rsidP="00B54CC3">
      <w:pPr>
        <w:tabs>
          <w:tab w:val="left" w:pos="1134"/>
        </w:tabs>
        <w:ind w:left="426"/>
        <w:rPr>
          <w:rFonts w:ascii="Averta" w:hAnsi="Averta" w:cs="Tahoma"/>
          <w:b/>
          <w:sz w:val="22"/>
          <w:szCs w:val="22"/>
        </w:rPr>
      </w:pPr>
    </w:p>
    <w:p w14:paraId="347B40DA" w14:textId="34E4D1EF" w:rsidR="00870F51" w:rsidRDefault="001522E0" w:rsidP="00870F51">
      <w:pPr>
        <w:tabs>
          <w:tab w:val="left" w:pos="1134"/>
        </w:tabs>
        <w:ind w:left="426"/>
        <w:rPr>
          <w:rFonts w:ascii="Averta" w:hAnsi="Averta" w:cs="Tahoma"/>
          <w:b/>
          <w:sz w:val="22"/>
          <w:szCs w:val="22"/>
        </w:rPr>
      </w:pPr>
      <w:r w:rsidRPr="00B60115">
        <w:rPr>
          <w:rFonts w:ascii="Averta" w:hAnsi="Averta" w:cs="Tahoma"/>
          <w:b/>
          <w:sz w:val="22"/>
          <w:szCs w:val="22"/>
        </w:rPr>
        <w:t>9</w:t>
      </w:r>
      <w:r w:rsidR="00A570D4" w:rsidRPr="00B60115">
        <w:rPr>
          <w:rFonts w:ascii="Averta" w:hAnsi="Averta" w:cs="Tahoma"/>
          <w:b/>
          <w:sz w:val="22"/>
          <w:szCs w:val="22"/>
        </w:rPr>
        <w:t>.1.</w:t>
      </w:r>
      <w:r w:rsidR="00853F31" w:rsidRPr="00B60115">
        <w:rPr>
          <w:rFonts w:ascii="Averta" w:hAnsi="Averta" w:cs="Tahoma"/>
          <w:b/>
          <w:sz w:val="22"/>
          <w:szCs w:val="22"/>
        </w:rPr>
        <w:tab/>
      </w:r>
      <w:r w:rsidR="00F71779" w:rsidRPr="00B60115">
        <w:rPr>
          <w:rFonts w:ascii="Averta" w:hAnsi="Averta" w:cs="Tahoma"/>
          <w:b/>
          <w:sz w:val="22"/>
          <w:szCs w:val="22"/>
        </w:rPr>
        <w:t>Formatos</w:t>
      </w:r>
    </w:p>
    <w:p w14:paraId="70BF47BD" w14:textId="77777777" w:rsidR="00841588" w:rsidRPr="00841588" w:rsidRDefault="00841588" w:rsidP="00870F51">
      <w:pPr>
        <w:tabs>
          <w:tab w:val="left" w:pos="1134"/>
        </w:tabs>
        <w:ind w:left="426"/>
        <w:rPr>
          <w:rFonts w:ascii="Averta" w:hAnsi="Averta" w:cs="Tahoma"/>
          <w:b/>
          <w:sz w:val="16"/>
          <w:szCs w:val="22"/>
        </w:rPr>
      </w:pPr>
      <w:bookmarkStart w:id="1" w:name="_GoBack"/>
      <w:bookmarkEnd w:id="1"/>
    </w:p>
    <w:p w14:paraId="31F33909" w14:textId="29E1255A" w:rsidR="00725B1A" w:rsidRPr="007105DC" w:rsidRDefault="001522E0" w:rsidP="00B54CC3">
      <w:pPr>
        <w:tabs>
          <w:tab w:val="left" w:pos="1134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7105DC">
        <w:rPr>
          <w:rFonts w:ascii="Averta" w:hAnsi="Averta" w:cs="Tahoma"/>
          <w:b/>
          <w:color w:val="000000" w:themeColor="text1"/>
          <w:sz w:val="22"/>
          <w:szCs w:val="22"/>
        </w:rPr>
        <w:t>9</w:t>
      </w:r>
      <w:r w:rsidR="00F71779" w:rsidRPr="007105DC">
        <w:rPr>
          <w:rFonts w:ascii="Averta" w:hAnsi="Averta" w:cs="Tahoma"/>
          <w:b/>
          <w:color w:val="000000" w:themeColor="text1"/>
          <w:sz w:val="22"/>
          <w:szCs w:val="22"/>
        </w:rPr>
        <w:t>.2.</w:t>
      </w:r>
      <w:r w:rsidR="00F5404C" w:rsidRPr="007105DC">
        <w:rPr>
          <w:rFonts w:ascii="Averta" w:hAnsi="Averta" w:cs="Tahoma"/>
          <w:b/>
          <w:color w:val="000000" w:themeColor="text1"/>
          <w:sz w:val="22"/>
          <w:szCs w:val="22"/>
        </w:rPr>
        <w:tab/>
        <w:t>Procesos para Pago y Comprobación de V</w:t>
      </w:r>
      <w:r w:rsidR="00725B1A" w:rsidRPr="007105DC">
        <w:rPr>
          <w:rFonts w:ascii="Averta" w:hAnsi="Averta" w:cs="Tahoma"/>
          <w:b/>
          <w:color w:val="000000" w:themeColor="text1"/>
          <w:sz w:val="22"/>
          <w:szCs w:val="22"/>
        </w:rPr>
        <w:t>iáticos</w:t>
      </w:r>
    </w:p>
    <w:p w14:paraId="680F6E83" w14:textId="3D62BC72" w:rsidR="00F71779" w:rsidRPr="007105DC" w:rsidRDefault="001522E0" w:rsidP="00B54CC3">
      <w:pPr>
        <w:tabs>
          <w:tab w:val="left" w:pos="1134"/>
        </w:tabs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7105DC">
        <w:rPr>
          <w:rFonts w:ascii="Averta" w:hAnsi="Averta" w:cs="Tahoma"/>
          <w:color w:val="000000" w:themeColor="text1"/>
          <w:sz w:val="22"/>
          <w:szCs w:val="22"/>
        </w:rPr>
        <w:t>9</w:t>
      </w:r>
      <w:r w:rsidR="00791EC1" w:rsidRPr="007105DC">
        <w:rPr>
          <w:rFonts w:ascii="Averta" w:hAnsi="Averta" w:cs="Tahoma"/>
          <w:color w:val="000000" w:themeColor="text1"/>
          <w:sz w:val="22"/>
          <w:szCs w:val="22"/>
        </w:rPr>
        <w:t>.2.1.</w:t>
      </w:r>
      <w:r w:rsidR="00853F31" w:rsidRPr="007105DC">
        <w:rPr>
          <w:rFonts w:ascii="Averta" w:hAnsi="Averta" w:cs="Tahoma"/>
          <w:color w:val="000000" w:themeColor="text1"/>
          <w:sz w:val="22"/>
          <w:szCs w:val="22"/>
        </w:rPr>
        <w:tab/>
      </w:r>
      <w:r w:rsidR="00F71779" w:rsidRPr="007105DC">
        <w:rPr>
          <w:rFonts w:ascii="Averta" w:hAnsi="Averta" w:cs="Tahoma"/>
          <w:color w:val="000000" w:themeColor="text1"/>
          <w:sz w:val="22"/>
          <w:szCs w:val="22"/>
        </w:rPr>
        <w:t xml:space="preserve">Proceso 1 </w:t>
      </w:r>
      <w:r w:rsidR="000B7702" w:rsidRPr="007105DC">
        <w:rPr>
          <w:rFonts w:ascii="Averta" w:hAnsi="Averta" w:cs="Tahoma"/>
          <w:color w:val="000000" w:themeColor="text1"/>
          <w:sz w:val="22"/>
          <w:szCs w:val="22"/>
        </w:rPr>
        <w:t xml:space="preserve">Solicitud de </w:t>
      </w:r>
      <w:r w:rsidR="00A02737" w:rsidRPr="007105DC">
        <w:rPr>
          <w:rFonts w:ascii="Averta" w:hAnsi="Averta" w:cs="Tahoma"/>
          <w:color w:val="000000" w:themeColor="text1"/>
          <w:sz w:val="22"/>
          <w:szCs w:val="22"/>
        </w:rPr>
        <w:t>Viáticos</w:t>
      </w:r>
      <w:r w:rsidR="000B7702" w:rsidRPr="007105DC">
        <w:rPr>
          <w:rFonts w:ascii="Averta" w:hAnsi="Averta" w:cs="Tahoma"/>
          <w:color w:val="000000" w:themeColor="text1"/>
          <w:sz w:val="22"/>
          <w:szCs w:val="22"/>
        </w:rPr>
        <w:t xml:space="preserve"> Anticipados</w:t>
      </w:r>
    </w:p>
    <w:p w14:paraId="66631C10" w14:textId="0FE43796" w:rsidR="0034228B" w:rsidRDefault="001522E0" w:rsidP="00B54CC3">
      <w:pPr>
        <w:tabs>
          <w:tab w:val="left" w:pos="1134"/>
        </w:tabs>
        <w:spacing w:after="200"/>
        <w:ind w:left="426"/>
        <w:rPr>
          <w:rFonts w:ascii="Averta" w:hAnsi="Averta" w:cs="Tahoma"/>
          <w:color w:val="000000" w:themeColor="text1"/>
          <w:sz w:val="22"/>
          <w:szCs w:val="22"/>
        </w:rPr>
      </w:pPr>
      <w:r w:rsidRPr="007105DC">
        <w:rPr>
          <w:rFonts w:ascii="Averta" w:hAnsi="Averta" w:cs="Tahoma"/>
          <w:color w:val="000000" w:themeColor="text1"/>
          <w:sz w:val="22"/>
          <w:szCs w:val="22"/>
        </w:rPr>
        <w:t>9</w:t>
      </w:r>
      <w:r w:rsidR="00791EC1" w:rsidRPr="007105DC">
        <w:rPr>
          <w:rFonts w:ascii="Averta" w:hAnsi="Averta" w:cs="Tahoma"/>
          <w:color w:val="000000" w:themeColor="text1"/>
          <w:sz w:val="22"/>
          <w:szCs w:val="22"/>
        </w:rPr>
        <w:t>.2.2.</w:t>
      </w:r>
      <w:r w:rsidR="001C1D83">
        <w:rPr>
          <w:rFonts w:ascii="Averta" w:hAnsi="Averta" w:cs="Tahoma"/>
          <w:color w:val="000000" w:themeColor="text1"/>
          <w:sz w:val="22"/>
          <w:szCs w:val="22"/>
        </w:rPr>
        <w:tab/>
      </w:r>
      <w:r w:rsidR="00F71779" w:rsidRPr="007105DC">
        <w:rPr>
          <w:rFonts w:ascii="Averta" w:hAnsi="Averta" w:cs="Tahoma"/>
          <w:color w:val="000000" w:themeColor="text1"/>
          <w:sz w:val="22"/>
          <w:szCs w:val="22"/>
        </w:rPr>
        <w:t xml:space="preserve">Proceso 2 Solicitud de </w:t>
      </w:r>
      <w:r w:rsidR="009E28E2" w:rsidRPr="007105DC">
        <w:rPr>
          <w:rFonts w:ascii="Averta" w:hAnsi="Averta" w:cs="Tahoma"/>
          <w:color w:val="000000" w:themeColor="text1"/>
          <w:sz w:val="22"/>
          <w:szCs w:val="22"/>
        </w:rPr>
        <w:t>Reposición de Viáticos</w:t>
      </w:r>
    </w:p>
    <w:p w14:paraId="7DD17B71" w14:textId="40908B8A" w:rsidR="001C1D83" w:rsidRPr="001209DC" w:rsidRDefault="001C1D83" w:rsidP="001C1D83">
      <w:pPr>
        <w:tabs>
          <w:tab w:val="left" w:pos="1134"/>
        </w:tabs>
        <w:ind w:left="426"/>
        <w:rPr>
          <w:rFonts w:ascii="Averta" w:hAnsi="Averta" w:cs="Tahoma"/>
          <w:b/>
          <w:color w:val="000000" w:themeColor="text1"/>
          <w:sz w:val="22"/>
          <w:szCs w:val="22"/>
        </w:rPr>
      </w:pP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>9.3.</w:t>
      </w:r>
      <w:r w:rsidRPr="001209DC">
        <w:rPr>
          <w:rFonts w:ascii="Averta" w:hAnsi="Averta" w:cs="Tahoma"/>
          <w:b/>
          <w:color w:val="000000" w:themeColor="text1"/>
          <w:sz w:val="22"/>
          <w:szCs w:val="22"/>
        </w:rPr>
        <w:tab/>
        <w:t>Cronograma de Actividades 2025</w:t>
      </w:r>
      <w:r w:rsidR="00A45B08" w:rsidRPr="001209DC">
        <w:rPr>
          <w:rFonts w:ascii="Averta" w:hAnsi="Averta" w:cs="Tahoma"/>
          <w:b/>
          <w:color w:val="000000" w:themeColor="text1"/>
          <w:sz w:val="22"/>
          <w:szCs w:val="22"/>
        </w:rPr>
        <w:t xml:space="preserve"> (Horario y Días de Atención)</w:t>
      </w:r>
    </w:p>
    <w:p w14:paraId="58F6596C" w14:textId="77777777" w:rsidR="001C1D83" w:rsidRPr="001209DC" w:rsidRDefault="001C1D83" w:rsidP="00D942CE">
      <w:pPr>
        <w:rPr>
          <w:color w:val="000000" w:themeColor="text1"/>
        </w:rPr>
      </w:pPr>
    </w:p>
    <w:p w14:paraId="46960BCC" w14:textId="2ECACB45" w:rsidR="00F51420" w:rsidRPr="001209DC" w:rsidRDefault="00B87AAD" w:rsidP="00D942CE">
      <w:pPr>
        <w:pStyle w:val="Ttulo1"/>
        <w:tabs>
          <w:tab w:val="left" w:pos="426"/>
        </w:tabs>
        <w:rPr>
          <w:rFonts w:ascii="Averta" w:hAnsi="Averta"/>
          <w:color w:val="000000" w:themeColor="text1"/>
          <w:sz w:val="22"/>
          <w:szCs w:val="22"/>
        </w:rPr>
      </w:pPr>
      <w:r w:rsidRPr="001209DC">
        <w:rPr>
          <w:rFonts w:ascii="Averta" w:hAnsi="Averta"/>
          <w:color w:val="000000" w:themeColor="text1"/>
          <w:sz w:val="22"/>
          <w:szCs w:val="22"/>
        </w:rPr>
        <w:t>X.</w:t>
      </w:r>
      <w:r w:rsidRPr="001209DC">
        <w:rPr>
          <w:rFonts w:ascii="Averta" w:hAnsi="Averta"/>
          <w:color w:val="000000" w:themeColor="text1"/>
          <w:sz w:val="22"/>
          <w:szCs w:val="22"/>
        </w:rPr>
        <w:tab/>
      </w:r>
      <w:r w:rsidR="006C4ACB" w:rsidRPr="001209DC">
        <w:rPr>
          <w:rFonts w:ascii="Averta" w:hAnsi="Averta"/>
          <w:color w:val="000000" w:themeColor="text1"/>
          <w:sz w:val="22"/>
          <w:szCs w:val="22"/>
        </w:rPr>
        <w:t>DIRECTORIO DE SERVIDOR</w:t>
      </w:r>
      <w:r w:rsidR="009B05B9" w:rsidRPr="001209DC">
        <w:rPr>
          <w:rFonts w:ascii="Averta" w:hAnsi="Averta"/>
          <w:color w:val="000000" w:themeColor="text1"/>
          <w:sz w:val="22"/>
          <w:szCs w:val="22"/>
        </w:rPr>
        <w:t>ES PÚBLICOS EN APOYO AL PROCESO</w:t>
      </w:r>
    </w:p>
    <w:sectPr w:rsidR="00F51420" w:rsidRPr="001209DC" w:rsidSect="00C326AC">
      <w:headerReference w:type="default" r:id="rId9"/>
      <w:footerReference w:type="default" r:id="rId10"/>
      <w:pgSz w:w="12240" w:h="15840" w:code="1"/>
      <w:pgMar w:top="851" w:right="1418" w:bottom="851" w:left="1701" w:header="79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59CDD" w14:textId="77777777" w:rsidR="00F74A57" w:rsidRDefault="00F74A57" w:rsidP="00400F6D">
      <w:r>
        <w:separator/>
      </w:r>
    </w:p>
  </w:endnote>
  <w:endnote w:type="continuationSeparator" w:id="0">
    <w:p w14:paraId="7AF3CDA2" w14:textId="77777777" w:rsidR="00F74A57" w:rsidRDefault="00F74A57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6"/>
      <w:gridCol w:w="595"/>
    </w:tblGrid>
    <w:tr w:rsidR="00F74A57" w:rsidRPr="008959E1" w14:paraId="37563799" w14:textId="77777777" w:rsidTr="00991896">
      <w:tc>
        <w:tcPr>
          <w:tcW w:w="4674" w:type="pct"/>
          <w:tcBorders>
            <w:top w:val="single" w:sz="4" w:space="0" w:color="235B4E"/>
          </w:tcBorders>
        </w:tcPr>
        <w:p w14:paraId="1E19B2F4" w14:textId="44148550" w:rsidR="00F74A57" w:rsidRPr="008959E1" w:rsidRDefault="001209DC" w:rsidP="00400F6D">
          <w:pPr>
            <w:pStyle w:val="Piedepgina"/>
            <w:jc w:val="right"/>
            <w:rPr>
              <w:rFonts w:ascii="Azo Sans Lt" w:hAnsi="Azo Sans Lt" w:cstheme="minorHAnsi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894589679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F74A57" w:rsidRPr="00991896">
                <w:rPr>
                  <w:rFonts w:ascii="Averta" w:hAnsi="Averta" w:cstheme="minorHAnsi"/>
                  <w:sz w:val="18"/>
                  <w:szCs w:val="18"/>
                </w:rPr>
                <w:t>Secretaría de Administración y Finanzas</w:t>
              </w:r>
            </w:sdtContent>
          </w:sdt>
          <w:r w:rsidR="00F74A57" w:rsidRPr="0099189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26" w:type="pct"/>
          <w:shd w:val="clear" w:color="auto" w:fill="235B4E"/>
        </w:tcPr>
        <w:p w14:paraId="5AF3000F" w14:textId="7987A68B" w:rsidR="00F74A57" w:rsidRPr="00991896" w:rsidRDefault="00F74A57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991896">
            <w:rPr>
              <w:rFonts w:ascii="Averta Black" w:hAnsi="Averta Black"/>
              <w:color w:val="FFFFFF" w:themeColor="background1"/>
            </w:rPr>
            <w:fldChar w:fldCharType="begin"/>
          </w:r>
          <w:r w:rsidRPr="00991896">
            <w:rPr>
              <w:rFonts w:ascii="Averta Black" w:hAnsi="Averta Black"/>
              <w:color w:val="FFFFFF" w:themeColor="background1"/>
            </w:rPr>
            <w:instrText>PAGE   \* MERGEFORMAT</w:instrText>
          </w:r>
          <w:r w:rsidRPr="00991896">
            <w:rPr>
              <w:rFonts w:ascii="Averta Black" w:hAnsi="Averta Black"/>
              <w:color w:val="FFFFFF" w:themeColor="background1"/>
            </w:rPr>
            <w:fldChar w:fldCharType="separate"/>
          </w:r>
          <w:r w:rsidRPr="00B60115">
            <w:rPr>
              <w:rFonts w:ascii="Averta Black" w:hAnsi="Averta Black"/>
              <w:noProof/>
              <w:color w:val="FFFFFF" w:themeColor="background1"/>
              <w:lang w:val="es-ES"/>
            </w:rPr>
            <w:t>13</w:t>
          </w:r>
          <w:r w:rsidRPr="00991896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19FB936" w14:textId="77777777" w:rsidR="00F74A57" w:rsidRPr="008959E1" w:rsidRDefault="00F74A57" w:rsidP="00932F91">
    <w:pPr>
      <w:pStyle w:val="Piedepgina"/>
      <w:rPr>
        <w:rFonts w:ascii="Azo Sans Lt" w:hAnsi="Azo Sans 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D0D00" w14:textId="77777777" w:rsidR="00F74A57" w:rsidRDefault="00F74A57" w:rsidP="00400F6D">
      <w:r>
        <w:separator/>
      </w:r>
    </w:p>
  </w:footnote>
  <w:footnote w:type="continuationSeparator" w:id="0">
    <w:p w14:paraId="550DE566" w14:textId="77777777" w:rsidR="00F74A57" w:rsidRDefault="00F74A57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A0971" w14:textId="211C96DD" w:rsidR="00F74A57" w:rsidRDefault="00F74A57" w:rsidP="00615832">
    <w:pPr>
      <w:pStyle w:val="Encabezado"/>
      <w:tabs>
        <w:tab w:val="clear" w:pos="4419"/>
        <w:tab w:val="clear" w:pos="8838"/>
        <w:tab w:val="left" w:pos="5344"/>
      </w:tabs>
    </w:pPr>
    <w:r>
      <w:rPr>
        <w:noProof/>
        <w:lang w:val="es-MX" w:eastAsia="es-MX"/>
      </w:rPr>
      <w:drawing>
        <wp:anchor distT="0" distB="0" distL="114300" distR="114300" simplePos="0" relativeHeight="251661312" behindDoc="0" locked="0" layoutInCell="1" allowOverlap="1" wp14:anchorId="69739FFB" wp14:editId="27F0C8E2">
          <wp:simplePos x="0" y="0"/>
          <wp:positionH relativeFrom="column">
            <wp:posOffset>-762000</wp:posOffset>
          </wp:positionH>
          <wp:positionV relativeFrom="paragraph">
            <wp:posOffset>-534035</wp:posOffset>
          </wp:positionV>
          <wp:extent cx="2489200" cy="1320800"/>
          <wp:effectExtent l="0" t="0" r="6350" b="0"/>
          <wp:wrapThrough wrapText="bothSides">
            <wp:wrapPolygon edited="0">
              <wp:start x="1818" y="4362"/>
              <wp:lineTo x="661" y="5296"/>
              <wp:lineTo x="165" y="6854"/>
              <wp:lineTo x="165" y="12773"/>
              <wp:lineTo x="992" y="14954"/>
              <wp:lineTo x="1984" y="15577"/>
              <wp:lineTo x="7769" y="15577"/>
              <wp:lineTo x="12563" y="14954"/>
              <wp:lineTo x="21324" y="11838"/>
              <wp:lineTo x="21490" y="8100"/>
              <wp:lineTo x="7935" y="4362"/>
              <wp:lineTo x="1818" y="4362"/>
            </wp:wrapPolygon>
          </wp:wrapThrough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OBHORIZONTAL_361x128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13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CBF693" wp14:editId="58B1132C">
              <wp:simplePos x="0" y="0"/>
              <wp:positionH relativeFrom="margin">
                <wp:posOffset>539115</wp:posOffset>
              </wp:positionH>
              <wp:positionV relativeFrom="paragraph">
                <wp:posOffset>6985</wp:posOffset>
              </wp:positionV>
              <wp:extent cx="5297170" cy="47752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17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0180B0" w14:textId="66C7C4CB" w:rsidR="00F74A57" w:rsidRDefault="00F74A57" w:rsidP="00E57920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  <w:r w:rsidRPr="00991896"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</w:t>
                          </w: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l Ejercicio del Presupuesto 2025</w:t>
                          </w:r>
                        </w:p>
                        <w:p w14:paraId="54D6652E" w14:textId="77777777" w:rsidR="00F74A57" w:rsidRDefault="00F74A57"/>
                        <w:p w14:paraId="0F06BF56" w14:textId="77777777" w:rsidR="00F74A57" w:rsidRDefault="00F74A57" w:rsidP="00E57920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BF69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.45pt;margin-top:.55pt;width:417.1pt;height:37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" filled="f" stroked="f">
              <v:textbox>
                <w:txbxContent>
                  <w:p w14:paraId="690180B0" w14:textId="66C7C4CB" w:rsidR="00F74A57" w:rsidRDefault="00F74A57" w:rsidP="00E57920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  <w:r w:rsidRPr="00991896"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</w:t>
                    </w: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l Ejercicio del Presupuesto 2025</w:t>
                    </w:r>
                  </w:p>
                  <w:p w14:paraId="54D6652E" w14:textId="77777777" w:rsidR="00F74A57" w:rsidRDefault="00F74A57"/>
                  <w:p w14:paraId="0F06BF56" w14:textId="77777777" w:rsidR="00F74A57" w:rsidRDefault="00F74A57" w:rsidP="00E57920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37DE8D2" w14:textId="660D95FA" w:rsidR="00F74A57" w:rsidRDefault="00F74A57" w:rsidP="00615832">
    <w:pPr>
      <w:pStyle w:val="Encabezado"/>
      <w:tabs>
        <w:tab w:val="clear" w:pos="4419"/>
        <w:tab w:val="clear" w:pos="8838"/>
        <w:tab w:val="left" w:pos="5344"/>
      </w:tabs>
    </w:pPr>
  </w:p>
  <w:p w14:paraId="323F9374" w14:textId="39D8EEC6" w:rsidR="00F74A57" w:rsidRDefault="00F74A57" w:rsidP="00615832">
    <w:pPr>
      <w:pStyle w:val="Encabezado"/>
      <w:tabs>
        <w:tab w:val="clear" w:pos="4419"/>
        <w:tab w:val="clear" w:pos="8838"/>
        <w:tab w:val="left" w:pos="5344"/>
      </w:tabs>
    </w:pPr>
  </w:p>
  <w:p w14:paraId="006EAF4B" w14:textId="23EABBF4" w:rsidR="00F74A57" w:rsidRDefault="00F74A57" w:rsidP="00EA3B5A">
    <w:pPr>
      <w:pStyle w:val="Encabezado"/>
      <w:tabs>
        <w:tab w:val="clear" w:pos="4419"/>
        <w:tab w:val="clear" w:pos="8838"/>
        <w:tab w:val="left" w:pos="36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FC2CE9E"/>
    <w:lvl w:ilvl="0">
      <w:numFmt w:val="decimal"/>
      <w:lvlText w:val="*"/>
      <w:lvlJc w:val="left"/>
    </w:lvl>
  </w:abstractNum>
  <w:abstractNum w:abstractNumId="1" w15:restartNumberingAfterBreak="0">
    <w:nsid w:val="064401FA"/>
    <w:multiLevelType w:val="multilevel"/>
    <w:tmpl w:val="2B76A23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AB63A4"/>
    <w:multiLevelType w:val="multilevel"/>
    <w:tmpl w:val="BEAC4466"/>
    <w:lvl w:ilvl="0">
      <w:start w:val="3"/>
      <w:numFmt w:val="decimal"/>
      <w:lvlText w:val="%1."/>
      <w:lvlJc w:val="left"/>
      <w:pPr>
        <w:ind w:left="800" w:hanging="800"/>
      </w:pPr>
      <w:rPr>
        <w:rFonts w:eastAsia="Azo Sans Lt" w:cs="Times New Roman" w:hint="default"/>
      </w:rPr>
    </w:lvl>
    <w:lvl w:ilvl="1">
      <w:start w:val="5"/>
      <w:numFmt w:val="decimal"/>
      <w:lvlText w:val="%1.%2."/>
      <w:lvlJc w:val="left"/>
      <w:pPr>
        <w:ind w:left="1190" w:hanging="800"/>
      </w:pPr>
      <w:rPr>
        <w:rFonts w:eastAsia="Azo Sans Lt" w:cs="Times New Roman" w:hint="default"/>
      </w:rPr>
    </w:lvl>
    <w:lvl w:ilvl="2">
      <w:start w:val="2"/>
      <w:numFmt w:val="decimal"/>
      <w:lvlText w:val="%1.%2.%3."/>
      <w:lvlJc w:val="left"/>
      <w:pPr>
        <w:ind w:left="1580" w:hanging="800"/>
      </w:pPr>
      <w:rPr>
        <w:rFonts w:eastAsia="Azo Sans Lt" w:cs="Times New Roman" w:hint="default"/>
      </w:rPr>
    </w:lvl>
    <w:lvl w:ilvl="3">
      <w:start w:val="4"/>
      <w:numFmt w:val="decimal"/>
      <w:lvlText w:val="%1.%2.%3.%4."/>
      <w:lvlJc w:val="left"/>
      <w:pPr>
        <w:ind w:left="2250" w:hanging="1080"/>
      </w:pPr>
      <w:rPr>
        <w:rFonts w:eastAsia="Azo Sans Lt" w:cs="Times New Roman"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eastAsia="Azo Sans Lt" w:cs="Times New Roman"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eastAsia="Azo Sans Lt" w:cs="Times New Roman"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eastAsia="Azo Sans Lt" w:cs="Times New Roman"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eastAsia="Azo Sans Lt" w:cs="Times New Roman"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eastAsia="Azo Sans Lt" w:cs="Times New Roman" w:hint="default"/>
      </w:rPr>
    </w:lvl>
  </w:abstractNum>
  <w:abstractNum w:abstractNumId="3" w15:restartNumberingAfterBreak="0">
    <w:nsid w:val="0D5A762F"/>
    <w:multiLevelType w:val="multilevel"/>
    <w:tmpl w:val="3674650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70C0"/>
      </w:rPr>
    </w:lvl>
    <w:lvl w:ilvl="1">
      <w:start w:val="23"/>
      <w:numFmt w:val="decimal"/>
      <w:lvlText w:val="%1.%2."/>
      <w:lvlJc w:val="left"/>
      <w:pPr>
        <w:ind w:left="242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15408" w:hanging="1800"/>
      </w:pPr>
      <w:rPr>
        <w:rFonts w:hint="default"/>
        <w:color w:val="0070C0"/>
      </w:rPr>
    </w:lvl>
  </w:abstractNum>
  <w:abstractNum w:abstractNumId="4" w15:restartNumberingAfterBreak="0">
    <w:nsid w:val="11755FB0"/>
    <w:multiLevelType w:val="multilevel"/>
    <w:tmpl w:val="8BDA9128"/>
    <w:lvl w:ilvl="0">
      <w:start w:val="2"/>
      <w:numFmt w:val="decimal"/>
      <w:lvlText w:val="%1."/>
      <w:lvlJc w:val="left"/>
      <w:pPr>
        <w:ind w:left="500" w:hanging="500"/>
      </w:pPr>
      <w:rPr>
        <w:rFonts w:cs="Tahoma" w:hint="default"/>
        <w:b/>
      </w:rPr>
    </w:lvl>
    <w:lvl w:ilvl="1">
      <w:start w:val="21"/>
      <w:numFmt w:val="decimal"/>
      <w:lvlText w:val="%1.%2."/>
      <w:lvlJc w:val="left"/>
      <w:pPr>
        <w:ind w:left="5964" w:hanging="720"/>
      </w:pPr>
      <w:rPr>
        <w:rFonts w:cs="Tahoma" w:hint="default"/>
        <w:b/>
      </w:rPr>
    </w:lvl>
    <w:lvl w:ilvl="2">
      <w:start w:val="1"/>
      <w:numFmt w:val="decimal"/>
      <w:lvlText w:val="%1.%2.%3."/>
      <w:lvlJc w:val="left"/>
      <w:pPr>
        <w:ind w:left="11208" w:hanging="720"/>
      </w:pPr>
      <w:rPr>
        <w:rFonts w:cs="Tahoma" w:hint="default"/>
        <w:b/>
      </w:rPr>
    </w:lvl>
    <w:lvl w:ilvl="3">
      <w:start w:val="1"/>
      <w:numFmt w:val="decimal"/>
      <w:lvlText w:val="%1.%2.%3.%4."/>
      <w:lvlJc w:val="left"/>
      <w:pPr>
        <w:ind w:left="16812" w:hanging="1080"/>
      </w:pPr>
      <w:rPr>
        <w:rFonts w:cs="Tahoma" w:hint="default"/>
        <w:b/>
      </w:rPr>
    </w:lvl>
    <w:lvl w:ilvl="4">
      <w:start w:val="1"/>
      <w:numFmt w:val="decimal"/>
      <w:lvlText w:val="%1.%2.%3.%4.%5."/>
      <w:lvlJc w:val="left"/>
      <w:pPr>
        <w:ind w:left="22056" w:hanging="1080"/>
      </w:pPr>
      <w:rPr>
        <w:rFonts w:cs="Tahoma" w:hint="default"/>
        <w:b/>
      </w:rPr>
    </w:lvl>
    <w:lvl w:ilvl="5">
      <w:start w:val="1"/>
      <w:numFmt w:val="decimal"/>
      <w:lvlText w:val="%1.%2.%3.%4.%5.%6."/>
      <w:lvlJc w:val="left"/>
      <w:pPr>
        <w:ind w:left="27660" w:hanging="1440"/>
      </w:pPr>
      <w:rPr>
        <w:rFonts w:cs="Tahoma" w:hint="default"/>
        <w:b/>
      </w:rPr>
    </w:lvl>
    <w:lvl w:ilvl="6">
      <w:start w:val="1"/>
      <w:numFmt w:val="decimal"/>
      <w:lvlText w:val="%1.%2.%3.%4.%5.%6.%7."/>
      <w:lvlJc w:val="left"/>
      <w:pPr>
        <w:ind w:left="-32632" w:hanging="1440"/>
      </w:pPr>
      <w:rPr>
        <w:rFonts w:cs="Tahoma" w:hint="default"/>
        <w:b/>
      </w:rPr>
    </w:lvl>
    <w:lvl w:ilvl="7">
      <w:start w:val="1"/>
      <w:numFmt w:val="decimal"/>
      <w:lvlText w:val="%1.%2.%3.%4.%5.%6.%7.%8."/>
      <w:lvlJc w:val="left"/>
      <w:pPr>
        <w:ind w:left="-27028" w:hanging="1800"/>
      </w:pPr>
      <w:rPr>
        <w:rFonts w:cs="Tahoma" w:hint="default"/>
        <w:b/>
      </w:rPr>
    </w:lvl>
    <w:lvl w:ilvl="8">
      <w:start w:val="1"/>
      <w:numFmt w:val="decimal"/>
      <w:lvlText w:val="%1.%2.%3.%4.%5.%6.%7.%8.%9."/>
      <w:lvlJc w:val="left"/>
      <w:pPr>
        <w:ind w:left="-21784" w:hanging="1800"/>
      </w:pPr>
      <w:rPr>
        <w:rFonts w:cs="Tahoma" w:hint="default"/>
        <w:b/>
      </w:rPr>
    </w:lvl>
  </w:abstractNum>
  <w:abstractNum w:abstractNumId="5" w15:restartNumberingAfterBreak="0">
    <w:nsid w:val="17513B8D"/>
    <w:multiLevelType w:val="multilevel"/>
    <w:tmpl w:val="802C8CF0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  <w:color w:val="0070C0"/>
      </w:rPr>
    </w:lvl>
    <w:lvl w:ilvl="1">
      <w:start w:val="20"/>
      <w:numFmt w:val="decimal"/>
      <w:lvlText w:val="%1.%2."/>
      <w:lvlJc w:val="left"/>
      <w:pPr>
        <w:ind w:left="2139" w:hanging="720"/>
      </w:pPr>
      <w:rPr>
        <w:rFonts w:hint="default"/>
        <w:color w:val="0070C0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15408" w:hanging="1800"/>
      </w:pPr>
      <w:rPr>
        <w:rFonts w:hint="default"/>
        <w:color w:val="0070C0"/>
      </w:rPr>
    </w:lvl>
  </w:abstractNum>
  <w:abstractNum w:abstractNumId="6" w15:restartNumberingAfterBreak="0">
    <w:nsid w:val="1D823FFE"/>
    <w:multiLevelType w:val="multilevel"/>
    <w:tmpl w:val="7022303E"/>
    <w:lvl w:ilvl="0">
      <w:start w:val="3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25" w:hanging="10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85" w:hanging="1065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460" w:hanging="108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3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40" w:hanging="2160"/>
      </w:pPr>
      <w:rPr>
        <w:rFonts w:hint="default"/>
      </w:rPr>
    </w:lvl>
  </w:abstractNum>
  <w:abstractNum w:abstractNumId="7" w15:restartNumberingAfterBreak="0">
    <w:nsid w:val="2A105EA9"/>
    <w:multiLevelType w:val="multilevel"/>
    <w:tmpl w:val="2B76A23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1807F1D"/>
    <w:multiLevelType w:val="multilevel"/>
    <w:tmpl w:val="8E5A8B66"/>
    <w:lvl w:ilvl="0">
      <w:start w:val="2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9" w15:restartNumberingAfterBreak="0">
    <w:nsid w:val="49E22E71"/>
    <w:multiLevelType w:val="multilevel"/>
    <w:tmpl w:val="D52803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5244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9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20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184" w:hanging="2160"/>
      </w:pPr>
      <w:rPr>
        <w:rFonts w:hint="default"/>
      </w:rPr>
    </w:lvl>
  </w:abstractNum>
  <w:abstractNum w:abstractNumId="10" w15:restartNumberingAfterBreak="0">
    <w:nsid w:val="4A3E667F"/>
    <w:multiLevelType w:val="multilevel"/>
    <w:tmpl w:val="DCDA3710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81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592" w:hanging="1800"/>
      </w:pPr>
      <w:rPr>
        <w:rFonts w:hint="default"/>
      </w:rPr>
    </w:lvl>
  </w:abstractNum>
  <w:abstractNum w:abstractNumId="11" w15:restartNumberingAfterBreak="0">
    <w:nsid w:val="4C3F6106"/>
    <w:multiLevelType w:val="multilevel"/>
    <w:tmpl w:val="0B82D86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4CD42037"/>
    <w:multiLevelType w:val="multilevel"/>
    <w:tmpl w:val="948435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4EDE5771"/>
    <w:multiLevelType w:val="multilevel"/>
    <w:tmpl w:val="842E37F0"/>
    <w:lvl w:ilvl="0">
      <w:start w:val="2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59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2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70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424" w:hanging="2160"/>
      </w:pPr>
      <w:rPr>
        <w:rFonts w:hint="default"/>
      </w:rPr>
    </w:lvl>
  </w:abstractNum>
  <w:abstractNum w:abstractNumId="14" w15:restartNumberingAfterBreak="0">
    <w:nsid w:val="5466022A"/>
    <w:multiLevelType w:val="multilevel"/>
    <w:tmpl w:val="C1849E20"/>
    <w:lvl w:ilvl="0">
      <w:start w:val="3"/>
      <w:numFmt w:val="decimal"/>
      <w:lvlText w:val="%1."/>
      <w:lvlJc w:val="left"/>
      <w:pPr>
        <w:ind w:left="855" w:hanging="855"/>
      </w:pPr>
      <w:rPr>
        <w:rFonts w:hint="default"/>
        <w:b w:val="0"/>
        <w:color w:val="000000" w:themeColor="text1"/>
      </w:rPr>
    </w:lvl>
    <w:lvl w:ilvl="1">
      <w:start w:val="5"/>
      <w:numFmt w:val="decimal"/>
      <w:lvlText w:val="%1.%2."/>
      <w:lvlJc w:val="left"/>
      <w:pPr>
        <w:ind w:left="1215" w:hanging="855"/>
      </w:pPr>
      <w:rPr>
        <w:rFonts w:hint="default"/>
        <w:b/>
        <w:color w:val="000000" w:themeColor="text1"/>
      </w:rPr>
    </w:lvl>
    <w:lvl w:ilvl="2">
      <w:start w:val="2"/>
      <w:numFmt w:val="decimal"/>
      <w:lvlText w:val="%1.%2.%3."/>
      <w:lvlJc w:val="left"/>
      <w:pPr>
        <w:ind w:left="1575" w:hanging="855"/>
      </w:pPr>
      <w:rPr>
        <w:rFonts w:hint="default"/>
        <w:b w:val="0"/>
        <w:color w:val="000000" w:themeColor="text1"/>
      </w:rPr>
    </w:lvl>
    <w:lvl w:ilvl="3">
      <w:start w:val="4"/>
      <w:numFmt w:val="decimal"/>
      <w:lvlText w:val="%1.%2.%3.4.2."/>
      <w:lvlJc w:val="left"/>
      <w:pPr>
        <w:ind w:left="2073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"/>
      <w:lvlJc w:val="left"/>
      <w:pPr>
        <w:ind w:left="3000" w:hanging="144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  <w:color w:val="000000" w:themeColor="text1"/>
      </w:rPr>
    </w:lvl>
  </w:abstractNum>
  <w:abstractNum w:abstractNumId="15" w15:restartNumberingAfterBreak="0">
    <w:nsid w:val="5B661605"/>
    <w:multiLevelType w:val="multilevel"/>
    <w:tmpl w:val="0B82D86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81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5D5545AC"/>
    <w:multiLevelType w:val="multilevel"/>
    <w:tmpl w:val="5386ABB4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  <w:color w:val="0070C0"/>
      </w:rPr>
    </w:lvl>
    <w:lvl w:ilvl="1">
      <w:start w:val="22"/>
      <w:numFmt w:val="decimal"/>
      <w:lvlText w:val="%1.%2."/>
      <w:lvlJc w:val="left"/>
      <w:pPr>
        <w:ind w:left="242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  <w:color w:val="0070C0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  <w:color w:val="0070C0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  <w:color w:val="0070C0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  <w:color w:val="0070C0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  <w:color w:val="0070C0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."/>
      <w:lvlJc w:val="left"/>
      <w:pPr>
        <w:ind w:left="15408" w:hanging="1800"/>
      </w:pPr>
      <w:rPr>
        <w:rFonts w:hint="default"/>
        <w:color w:val="0070C0"/>
      </w:rPr>
    </w:lvl>
  </w:abstractNum>
  <w:abstractNum w:abstractNumId="17" w15:restartNumberingAfterBreak="0">
    <w:nsid w:val="5E8F5939"/>
    <w:multiLevelType w:val="multilevel"/>
    <w:tmpl w:val="DA8E3C9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hint="default"/>
        <w:color w:val="00B0F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CE4C48"/>
    <w:multiLevelType w:val="multilevel"/>
    <w:tmpl w:val="404CEF7E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31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68" w:hanging="1800"/>
      </w:pPr>
      <w:rPr>
        <w:rFonts w:hint="default"/>
      </w:rPr>
    </w:lvl>
  </w:abstractNum>
  <w:abstractNum w:abstractNumId="19" w15:restartNumberingAfterBreak="0">
    <w:nsid w:val="5FCF5079"/>
    <w:multiLevelType w:val="multilevel"/>
    <w:tmpl w:val="0D863BEA"/>
    <w:lvl w:ilvl="0">
      <w:start w:val="3"/>
      <w:numFmt w:val="decimal"/>
      <w:lvlText w:val="%1."/>
      <w:lvlJc w:val="left"/>
      <w:pPr>
        <w:ind w:left="680" w:hanging="680"/>
      </w:pPr>
      <w:rPr>
        <w:rFonts w:cs="Times New Roman"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5"/>
      <w:numFmt w:val="decimal"/>
      <w:lvlText w:val="%1.%2.%3.%4.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 w:val="0"/>
      </w:rPr>
    </w:lvl>
  </w:abstractNum>
  <w:abstractNum w:abstractNumId="20" w15:restartNumberingAfterBreak="0">
    <w:nsid w:val="6D0A6603"/>
    <w:multiLevelType w:val="multilevel"/>
    <w:tmpl w:val="6780FBD2"/>
    <w:lvl w:ilvl="0">
      <w:start w:val="2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2"/>
      <w:numFmt w:val="decimal"/>
      <w:lvlText w:val="%1.24."/>
      <w:lvlJc w:val="left"/>
      <w:pPr>
        <w:ind w:left="2179" w:hanging="720"/>
      </w:pPr>
      <w:rPr>
        <w:rFonts w:hint="default"/>
      </w:rPr>
    </w:lvl>
    <w:lvl w:ilvl="2">
      <w:start w:val="4"/>
      <w:numFmt w:val="decimal"/>
      <w:lvlText w:val="%1.23.%3."/>
      <w:lvlJc w:val="left"/>
      <w:pPr>
        <w:ind w:left="36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1800"/>
      </w:pPr>
      <w:rPr>
        <w:rFonts w:hint="default"/>
      </w:rPr>
    </w:lvl>
  </w:abstractNum>
  <w:abstractNum w:abstractNumId="21" w15:restartNumberingAfterBreak="0">
    <w:nsid w:val="70774ED3"/>
    <w:multiLevelType w:val="multilevel"/>
    <w:tmpl w:val="8A4E5CC8"/>
    <w:lvl w:ilvl="0">
      <w:start w:val="2"/>
      <w:numFmt w:val="decimal"/>
      <w:lvlText w:val="%1."/>
      <w:lvlJc w:val="left"/>
      <w:pPr>
        <w:ind w:left="500" w:hanging="500"/>
      </w:pPr>
      <w:rPr>
        <w:rFonts w:cs="Tahoma" w:hint="default"/>
        <w:b/>
      </w:rPr>
    </w:lvl>
    <w:lvl w:ilvl="1">
      <w:start w:val="20"/>
      <w:numFmt w:val="decimal"/>
      <w:lvlText w:val="%1.%2."/>
      <w:lvlJc w:val="left"/>
      <w:pPr>
        <w:ind w:left="5964" w:hanging="720"/>
      </w:pPr>
      <w:rPr>
        <w:rFonts w:cs="Tahoma" w:hint="default"/>
        <w:b/>
      </w:rPr>
    </w:lvl>
    <w:lvl w:ilvl="2">
      <w:start w:val="1"/>
      <w:numFmt w:val="decimal"/>
      <w:lvlText w:val="%1.%2.%3."/>
      <w:lvlJc w:val="left"/>
      <w:pPr>
        <w:ind w:left="11208" w:hanging="720"/>
      </w:pPr>
      <w:rPr>
        <w:rFonts w:cs="Tahoma" w:hint="default"/>
        <w:b/>
      </w:rPr>
    </w:lvl>
    <w:lvl w:ilvl="3">
      <w:start w:val="1"/>
      <w:numFmt w:val="decimal"/>
      <w:lvlText w:val="%1.%2.%3.%4."/>
      <w:lvlJc w:val="left"/>
      <w:pPr>
        <w:ind w:left="16812" w:hanging="1080"/>
      </w:pPr>
      <w:rPr>
        <w:rFonts w:cs="Tahoma" w:hint="default"/>
        <w:b/>
      </w:rPr>
    </w:lvl>
    <w:lvl w:ilvl="4">
      <w:start w:val="1"/>
      <w:numFmt w:val="decimal"/>
      <w:lvlText w:val="%1.%2.%3.%4.%5."/>
      <w:lvlJc w:val="left"/>
      <w:pPr>
        <w:ind w:left="22056" w:hanging="1080"/>
      </w:pPr>
      <w:rPr>
        <w:rFonts w:cs="Tahoma" w:hint="default"/>
        <w:b/>
      </w:rPr>
    </w:lvl>
    <w:lvl w:ilvl="5">
      <w:start w:val="1"/>
      <w:numFmt w:val="decimal"/>
      <w:lvlText w:val="%1.%2.%3.%4.%5.%6."/>
      <w:lvlJc w:val="left"/>
      <w:pPr>
        <w:ind w:left="27660" w:hanging="1440"/>
      </w:pPr>
      <w:rPr>
        <w:rFonts w:cs="Tahoma" w:hint="default"/>
        <w:b/>
      </w:rPr>
    </w:lvl>
    <w:lvl w:ilvl="6">
      <w:start w:val="1"/>
      <w:numFmt w:val="decimal"/>
      <w:lvlText w:val="%1.%2.%3.%4.%5.%6.%7."/>
      <w:lvlJc w:val="left"/>
      <w:pPr>
        <w:ind w:left="-32632" w:hanging="1440"/>
      </w:pPr>
      <w:rPr>
        <w:rFonts w:cs="Tahoma" w:hint="default"/>
        <w:b/>
      </w:rPr>
    </w:lvl>
    <w:lvl w:ilvl="7">
      <w:start w:val="1"/>
      <w:numFmt w:val="decimal"/>
      <w:lvlText w:val="%1.%2.%3.%4.%5.%6.%7.%8."/>
      <w:lvlJc w:val="left"/>
      <w:pPr>
        <w:ind w:left="-27028" w:hanging="1800"/>
      </w:pPr>
      <w:rPr>
        <w:rFonts w:cs="Tahoma" w:hint="default"/>
        <w:b/>
      </w:rPr>
    </w:lvl>
    <w:lvl w:ilvl="8">
      <w:start w:val="1"/>
      <w:numFmt w:val="decimal"/>
      <w:lvlText w:val="%1.%2.%3.%4.%5.%6.%7.%8.%9."/>
      <w:lvlJc w:val="left"/>
      <w:pPr>
        <w:ind w:left="-21784" w:hanging="1800"/>
      </w:pPr>
      <w:rPr>
        <w:rFonts w:cs="Tahoma" w:hint="default"/>
        <w:b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9"/>
  </w:num>
  <w:num w:numId="5">
    <w:abstractNumId w:val="21"/>
  </w:num>
  <w:num w:numId="6">
    <w:abstractNumId w:val="13"/>
  </w:num>
  <w:num w:numId="7">
    <w:abstractNumId w:val="10"/>
  </w:num>
  <w:num w:numId="8">
    <w:abstractNumId w:val="8"/>
  </w:num>
  <w:num w:numId="9">
    <w:abstractNumId w:val="19"/>
  </w:num>
  <w:num w:numId="10">
    <w:abstractNumId w:val="2"/>
  </w:num>
  <w:num w:numId="11">
    <w:abstractNumId w:val="4"/>
  </w:num>
  <w:num w:numId="12">
    <w:abstractNumId w:val="5"/>
  </w:num>
  <w:num w:numId="13">
    <w:abstractNumId w:val="16"/>
  </w:num>
  <w:num w:numId="14">
    <w:abstractNumId w:val="15"/>
  </w:num>
  <w:num w:numId="15">
    <w:abstractNumId w:val="18"/>
  </w:num>
  <w:num w:numId="16">
    <w:abstractNumId w:val="20"/>
  </w:num>
  <w:num w:numId="17">
    <w:abstractNumId w:val="3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985" w:hanging="283"/>
        </w:pPr>
        <w:rPr>
          <w:rFonts w:ascii="Symbol" w:hAnsi="Symbol" w:hint="default"/>
          <w:b w:val="0"/>
          <w:i w:val="0"/>
          <w:strike w:val="0"/>
          <w:color w:val="auto"/>
          <w:sz w:val="24"/>
          <w:u w:val="none"/>
        </w:rPr>
      </w:lvl>
    </w:lvlOverride>
  </w:num>
  <w:num w:numId="20">
    <w:abstractNumId w:val="11"/>
  </w:num>
  <w:num w:numId="21">
    <w:abstractNumId w:val="1"/>
  </w:num>
  <w:num w:numId="2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12D8F"/>
    <w:rsid w:val="00013823"/>
    <w:rsid w:val="00020AB9"/>
    <w:rsid w:val="00021F09"/>
    <w:rsid w:val="000220EE"/>
    <w:rsid w:val="000252EC"/>
    <w:rsid w:val="00030AB8"/>
    <w:rsid w:val="000374FB"/>
    <w:rsid w:val="000448A7"/>
    <w:rsid w:val="00045875"/>
    <w:rsid w:val="0004737D"/>
    <w:rsid w:val="00050047"/>
    <w:rsid w:val="0005147F"/>
    <w:rsid w:val="00053536"/>
    <w:rsid w:val="000569D5"/>
    <w:rsid w:val="00057580"/>
    <w:rsid w:val="000578F6"/>
    <w:rsid w:val="00061A38"/>
    <w:rsid w:val="000707BE"/>
    <w:rsid w:val="00072086"/>
    <w:rsid w:val="0007280D"/>
    <w:rsid w:val="00080530"/>
    <w:rsid w:val="000827B5"/>
    <w:rsid w:val="000831E3"/>
    <w:rsid w:val="000846A3"/>
    <w:rsid w:val="00086C95"/>
    <w:rsid w:val="0008783C"/>
    <w:rsid w:val="00087E3E"/>
    <w:rsid w:val="00092844"/>
    <w:rsid w:val="000951C6"/>
    <w:rsid w:val="000956AE"/>
    <w:rsid w:val="000A1BA0"/>
    <w:rsid w:val="000A2FE8"/>
    <w:rsid w:val="000A3F81"/>
    <w:rsid w:val="000A4277"/>
    <w:rsid w:val="000A53B0"/>
    <w:rsid w:val="000A6590"/>
    <w:rsid w:val="000A6736"/>
    <w:rsid w:val="000B2D12"/>
    <w:rsid w:val="000B6608"/>
    <w:rsid w:val="000B6C4D"/>
    <w:rsid w:val="000B7702"/>
    <w:rsid w:val="000C01E4"/>
    <w:rsid w:val="000C2EDB"/>
    <w:rsid w:val="000C47BC"/>
    <w:rsid w:val="000D3021"/>
    <w:rsid w:val="000E4E23"/>
    <w:rsid w:val="000E5EA3"/>
    <w:rsid w:val="000F027B"/>
    <w:rsid w:val="000F0EC5"/>
    <w:rsid w:val="000F27E5"/>
    <w:rsid w:val="000F522E"/>
    <w:rsid w:val="00100F6D"/>
    <w:rsid w:val="0010274D"/>
    <w:rsid w:val="00104A72"/>
    <w:rsid w:val="00104D7E"/>
    <w:rsid w:val="001056CA"/>
    <w:rsid w:val="001209DC"/>
    <w:rsid w:val="001268CA"/>
    <w:rsid w:val="00131E80"/>
    <w:rsid w:val="0013365D"/>
    <w:rsid w:val="0013619B"/>
    <w:rsid w:val="00142294"/>
    <w:rsid w:val="001431E9"/>
    <w:rsid w:val="0014378B"/>
    <w:rsid w:val="00144F24"/>
    <w:rsid w:val="001471AE"/>
    <w:rsid w:val="001522E0"/>
    <w:rsid w:val="0015743C"/>
    <w:rsid w:val="001612ED"/>
    <w:rsid w:val="00164C89"/>
    <w:rsid w:val="001746D7"/>
    <w:rsid w:val="001763A2"/>
    <w:rsid w:val="00183B18"/>
    <w:rsid w:val="00195149"/>
    <w:rsid w:val="001A0915"/>
    <w:rsid w:val="001A1ACA"/>
    <w:rsid w:val="001A23DB"/>
    <w:rsid w:val="001A32CB"/>
    <w:rsid w:val="001A798A"/>
    <w:rsid w:val="001B01C4"/>
    <w:rsid w:val="001B3449"/>
    <w:rsid w:val="001B7A99"/>
    <w:rsid w:val="001C159F"/>
    <w:rsid w:val="001C1D83"/>
    <w:rsid w:val="001C3649"/>
    <w:rsid w:val="001C7F5B"/>
    <w:rsid w:val="001D0869"/>
    <w:rsid w:val="001D3B75"/>
    <w:rsid w:val="001E1D8F"/>
    <w:rsid w:val="001E24CF"/>
    <w:rsid w:val="001F5D15"/>
    <w:rsid w:val="00201AB2"/>
    <w:rsid w:val="00202677"/>
    <w:rsid w:val="0021106D"/>
    <w:rsid w:val="00214CCC"/>
    <w:rsid w:val="00215604"/>
    <w:rsid w:val="0021746C"/>
    <w:rsid w:val="00217D28"/>
    <w:rsid w:val="00222850"/>
    <w:rsid w:val="00226954"/>
    <w:rsid w:val="00227B4B"/>
    <w:rsid w:val="002305F7"/>
    <w:rsid w:val="002350DB"/>
    <w:rsid w:val="00237940"/>
    <w:rsid w:val="00240010"/>
    <w:rsid w:val="00240BB7"/>
    <w:rsid w:val="002418BF"/>
    <w:rsid w:val="002419A5"/>
    <w:rsid w:val="00244CBA"/>
    <w:rsid w:val="002462EB"/>
    <w:rsid w:val="00247BA7"/>
    <w:rsid w:val="00256557"/>
    <w:rsid w:val="00260FF3"/>
    <w:rsid w:val="00263C03"/>
    <w:rsid w:val="00264521"/>
    <w:rsid w:val="00264B25"/>
    <w:rsid w:val="00270021"/>
    <w:rsid w:val="00276352"/>
    <w:rsid w:val="002810B3"/>
    <w:rsid w:val="002902C0"/>
    <w:rsid w:val="00294F6A"/>
    <w:rsid w:val="0029607F"/>
    <w:rsid w:val="0029746E"/>
    <w:rsid w:val="002A013F"/>
    <w:rsid w:val="002A23A7"/>
    <w:rsid w:val="002A4266"/>
    <w:rsid w:val="002A77A3"/>
    <w:rsid w:val="002B0B13"/>
    <w:rsid w:val="002B0C6C"/>
    <w:rsid w:val="002B135A"/>
    <w:rsid w:val="002B1A5D"/>
    <w:rsid w:val="002C1498"/>
    <w:rsid w:val="002C3BC7"/>
    <w:rsid w:val="002C4ACA"/>
    <w:rsid w:val="002D27A6"/>
    <w:rsid w:val="002D5348"/>
    <w:rsid w:val="002D7701"/>
    <w:rsid w:val="002D7A4F"/>
    <w:rsid w:val="002D7DA8"/>
    <w:rsid w:val="002E0F6C"/>
    <w:rsid w:val="002E1E31"/>
    <w:rsid w:val="002E4941"/>
    <w:rsid w:val="002E544D"/>
    <w:rsid w:val="002F0130"/>
    <w:rsid w:val="002F0C0E"/>
    <w:rsid w:val="002F4BF9"/>
    <w:rsid w:val="00300FC6"/>
    <w:rsid w:val="003014AB"/>
    <w:rsid w:val="003041A7"/>
    <w:rsid w:val="00305386"/>
    <w:rsid w:val="00310CA7"/>
    <w:rsid w:val="0031190D"/>
    <w:rsid w:val="00317C82"/>
    <w:rsid w:val="00323184"/>
    <w:rsid w:val="00323CE5"/>
    <w:rsid w:val="00326872"/>
    <w:rsid w:val="003268E0"/>
    <w:rsid w:val="00330DFC"/>
    <w:rsid w:val="00332463"/>
    <w:rsid w:val="003340A4"/>
    <w:rsid w:val="00334FD0"/>
    <w:rsid w:val="0034228B"/>
    <w:rsid w:val="003474A9"/>
    <w:rsid w:val="00350468"/>
    <w:rsid w:val="00350FD9"/>
    <w:rsid w:val="00352EC7"/>
    <w:rsid w:val="00353530"/>
    <w:rsid w:val="003540AD"/>
    <w:rsid w:val="00356720"/>
    <w:rsid w:val="00362199"/>
    <w:rsid w:val="003662AF"/>
    <w:rsid w:val="00367D59"/>
    <w:rsid w:val="003860DB"/>
    <w:rsid w:val="003905B5"/>
    <w:rsid w:val="0039297D"/>
    <w:rsid w:val="00392EEE"/>
    <w:rsid w:val="003B0913"/>
    <w:rsid w:val="003B779D"/>
    <w:rsid w:val="003C0EB1"/>
    <w:rsid w:val="003C292E"/>
    <w:rsid w:val="003C2A3B"/>
    <w:rsid w:val="003C2D70"/>
    <w:rsid w:val="003C3BEE"/>
    <w:rsid w:val="003C43D0"/>
    <w:rsid w:val="003D2457"/>
    <w:rsid w:val="003D26DF"/>
    <w:rsid w:val="003D45A8"/>
    <w:rsid w:val="003D4658"/>
    <w:rsid w:val="003D4AAF"/>
    <w:rsid w:val="003D7C66"/>
    <w:rsid w:val="003E09BE"/>
    <w:rsid w:val="003E6799"/>
    <w:rsid w:val="003E7EAD"/>
    <w:rsid w:val="003F1498"/>
    <w:rsid w:val="003F6BC9"/>
    <w:rsid w:val="003F7E69"/>
    <w:rsid w:val="00400F6D"/>
    <w:rsid w:val="004016D0"/>
    <w:rsid w:val="00402706"/>
    <w:rsid w:val="00402B88"/>
    <w:rsid w:val="004030F6"/>
    <w:rsid w:val="00411649"/>
    <w:rsid w:val="00412C16"/>
    <w:rsid w:val="00416D86"/>
    <w:rsid w:val="00420054"/>
    <w:rsid w:val="00427173"/>
    <w:rsid w:val="00427B36"/>
    <w:rsid w:val="00433AAF"/>
    <w:rsid w:val="004354E5"/>
    <w:rsid w:val="00435610"/>
    <w:rsid w:val="00443E1B"/>
    <w:rsid w:val="00450F0A"/>
    <w:rsid w:val="00453F22"/>
    <w:rsid w:val="00454F6F"/>
    <w:rsid w:val="00461988"/>
    <w:rsid w:val="00463A12"/>
    <w:rsid w:val="00471292"/>
    <w:rsid w:val="00472416"/>
    <w:rsid w:val="00477F84"/>
    <w:rsid w:val="00481F9F"/>
    <w:rsid w:val="00482B0C"/>
    <w:rsid w:val="00484C41"/>
    <w:rsid w:val="00491B58"/>
    <w:rsid w:val="00491E5E"/>
    <w:rsid w:val="00493057"/>
    <w:rsid w:val="0049584A"/>
    <w:rsid w:val="00495A1D"/>
    <w:rsid w:val="004961C1"/>
    <w:rsid w:val="004A1C4E"/>
    <w:rsid w:val="004A759E"/>
    <w:rsid w:val="004B21C1"/>
    <w:rsid w:val="004C0F7A"/>
    <w:rsid w:val="004C31FA"/>
    <w:rsid w:val="004C4597"/>
    <w:rsid w:val="004C5079"/>
    <w:rsid w:val="004C6049"/>
    <w:rsid w:val="004C61BC"/>
    <w:rsid w:val="004C6954"/>
    <w:rsid w:val="004C718D"/>
    <w:rsid w:val="004D21B7"/>
    <w:rsid w:val="004E04B3"/>
    <w:rsid w:val="004E4BB1"/>
    <w:rsid w:val="004F17DE"/>
    <w:rsid w:val="004F1B08"/>
    <w:rsid w:val="004F2FD6"/>
    <w:rsid w:val="004F3493"/>
    <w:rsid w:val="004F4D86"/>
    <w:rsid w:val="00503340"/>
    <w:rsid w:val="005053B1"/>
    <w:rsid w:val="00507A0E"/>
    <w:rsid w:val="005122B5"/>
    <w:rsid w:val="0051507F"/>
    <w:rsid w:val="00516975"/>
    <w:rsid w:val="0051777B"/>
    <w:rsid w:val="0053051B"/>
    <w:rsid w:val="005319FB"/>
    <w:rsid w:val="00533A35"/>
    <w:rsid w:val="0053550E"/>
    <w:rsid w:val="00535696"/>
    <w:rsid w:val="00535A99"/>
    <w:rsid w:val="00540478"/>
    <w:rsid w:val="00541793"/>
    <w:rsid w:val="005425E6"/>
    <w:rsid w:val="005462C5"/>
    <w:rsid w:val="00547502"/>
    <w:rsid w:val="00551A4B"/>
    <w:rsid w:val="00552CA3"/>
    <w:rsid w:val="0055662B"/>
    <w:rsid w:val="005600C2"/>
    <w:rsid w:val="005612C7"/>
    <w:rsid w:val="00566822"/>
    <w:rsid w:val="00572E3E"/>
    <w:rsid w:val="0057428C"/>
    <w:rsid w:val="005820E1"/>
    <w:rsid w:val="0058404A"/>
    <w:rsid w:val="005864EE"/>
    <w:rsid w:val="00591C05"/>
    <w:rsid w:val="00595FCA"/>
    <w:rsid w:val="005965D2"/>
    <w:rsid w:val="005A1DF6"/>
    <w:rsid w:val="005A486E"/>
    <w:rsid w:val="005A79EE"/>
    <w:rsid w:val="005B3E22"/>
    <w:rsid w:val="005B74DE"/>
    <w:rsid w:val="005C069E"/>
    <w:rsid w:val="005C06DE"/>
    <w:rsid w:val="005C7712"/>
    <w:rsid w:val="005F02FC"/>
    <w:rsid w:val="005F1C60"/>
    <w:rsid w:val="005F2172"/>
    <w:rsid w:val="005F58A7"/>
    <w:rsid w:val="006132A0"/>
    <w:rsid w:val="00615832"/>
    <w:rsid w:val="00616467"/>
    <w:rsid w:val="00617AAF"/>
    <w:rsid w:val="00622106"/>
    <w:rsid w:val="006241B8"/>
    <w:rsid w:val="00625107"/>
    <w:rsid w:val="00632EE5"/>
    <w:rsid w:val="00636B97"/>
    <w:rsid w:val="00640782"/>
    <w:rsid w:val="0064109A"/>
    <w:rsid w:val="00642F8D"/>
    <w:rsid w:val="006438CC"/>
    <w:rsid w:val="0064461D"/>
    <w:rsid w:val="00645CC5"/>
    <w:rsid w:val="00646956"/>
    <w:rsid w:val="00647116"/>
    <w:rsid w:val="00650495"/>
    <w:rsid w:val="00652FD9"/>
    <w:rsid w:val="00654AA4"/>
    <w:rsid w:val="00661DDC"/>
    <w:rsid w:val="006644DF"/>
    <w:rsid w:val="006673D6"/>
    <w:rsid w:val="00672E77"/>
    <w:rsid w:val="006736EB"/>
    <w:rsid w:val="0067619C"/>
    <w:rsid w:val="00676F41"/>
    <w:rsid w:val="00677B6D"/>
    <w:rsid w:val="00684A93"/>
    <w:rsid w:val="006850E0"/>
    <w:rsid w:val="00686FB6"/>
    <w:rsid w:val="006877DC"/>
    <w:rsid w:val="00691772"/>
    <w:rsid w:val="00691FDB"/>
    <w:rsid w:val="0069537C"/>
    <w:rsid w:val="00696A37"/>
    <w:rsid w:val="00696CAF"/>
    <w:rsid w:val="006970C0"/>
    <w:rsid w:val="006A28C1"/>
    <w:rsid w:val="006A512E"/>
    <w:rsid w:val="006A5C5D"/>
    <w:rsid w:val="006B421E"/>
    <w:rsid w:val="006B43D2"/>
    <w:rsid w:val="006B7591"/>
    <w:rsid w:val="006C1AAA"/>
    <w:rsid w:val="006C20E5"/>
    <w:rsid w:val="006C381C"/>
    <w:rsid w:val="006C3D9D"/>
    <w:rsid w:val="006C4ACB"/>
    <w:rsid w:val="006D2C2B"/>
    <w:rsid w:val="006D32F7"/>
    <w:rsid w:val="006E1EE5"/>
    <w:rsid w:val="006E2629"/>
    <w:rsid w:val="006E2FA0"/>
    <w:rsid w:val="006E384C"/>
    <w:rsid w:val="006E7098"/>
    <w:rsid w:val="006E7442"/>
    <w:rsid w:val="006E772C"/>
    <w:rsid w:val="006F2072"/>
    <w:rsid w:val="006F4095"/>
    <w:rsid w:val="006F4861"/>
    <w:rsid w:val="007012F7"/>
    <w:rsid w:val="00701DBD"/>
    <w:rsid w:val="007105DC"/>
    <w:rsid w:val="00712CF7"/>
    <w:rsid w:val="00713EA0"/>
    <w:rsid w:val="00725063"/>
    <w:rsid w:val="00725B1A"/>
    <w:rsid w:val="0073059C"/>
    <w:rsid w:val="00731727"/>
    <w:rsid w:val="0073322D"/>
    <w:rsid w:val="00736278"/>
    <w:rsid w:val="00737A9A"/>
    <w:rsid w:val="00750C12"/>
    <w:rsid w:val="00751A77"/>
    <w:rsid w:val="0075256A"/>
    <w:rsid w:val="007535F9"/>
    <w:rsid w:val="00761B19"/>
    <w:rsid w:val="0076421F"/>
    <w:rsid w:val="007642B0"/>
    <w:rsid w:val="00764ED1"/>
    <w:rsid w:val="00771290"/>
    <w:rsid w:val="00774484"/>
    <w:rsid w:val="00775BF6"/>
    <w:rsid w:val="00780E7E"/>
    <w:rsid w:val="00784C53"/>
    <w:rsid w:val="00786901"/>
    <w:rsid w:val="00790DBB"/>
    <w:rsid w:val="00791EC1"/>
    <w:rsid w:val="00792024"/>
    <w:rsid w:val="00794EF5"/>
    <w:rsid w:val="007A3AC7"/>
    <w:rsid w:val="007A4E35"/>
    <w:rsid w:val="007A77CD"/>
    <w:rsid w:val="007B0755"/>
    <w:rsid w:val="007B31F3"/>
    <w:rsid w:val="007B6614"/>
    <w:rsid w:val="007C270F"/>
    <w:rsid w:val="007C4F37"/>
    <w:rsid w:val="007C521E"/>
    <w:rsid w:val="007D5ECD"/>
    <w:rsid w:val="007D6D07"/>
    <w:rsid w:val="007E7E4F"/>
    <w:rsid w:val="007F036C"/>
    <w:rsid w:val="007F1268"/>
    <w:rsid w:val="007F12DF"/>
    <w:rsid w:val="007F14D8"/>
    <w:rsid w:val="007F4002"/>
    <w:rsid w:val="007F6096"/>
    <w:rsid w:val="007F6C4C"/>
    <w:rsid w:val="008005ED"/>
    <w:rsid w:val="00803A91"/>
    <w:rsid w:val="008040CB"/>
    <w:rsid w:val="00806895"/>
    <w:rsid w:val="0080797F"/>
    <w:rsid w:val="008104FB"/>
    <w:rsid w:val="0081225E"/>
    <w:rsid w:val="00813459"/>
    <w:rsid w:val="00814165"/>
    <w:rsid w:val="00815202"/>
    <w:rsid w:val="00820873"/>
    <w:rsid w:val="00821690"/>
    <w:rsid w:val="00823294"/>
    <w:rsid w:val="00827521"/>
    <w:rsid w:val="00834A55"/>
    <w:rsid w:val="00835DDD"/>
    <w:rsid w:val="008361A4"/>
    <w:rsid w:val="0083626D"/>
    <w:rsid w:val="00841588"/>
    <w:rsid w:val="008428B7"/>
    <w:rsid w:val="008459BC"/>
    <w:rsid w:val="00853F31"/>
    <w:rsid w:val="0085783A"/>
    <w:rsid w:val="00857A79"/>
    <w:rsid w:val="0086377D"/>
    <w:rsid w:val="00867072"/>
    <w:rsid w:val="008707EE"/>
    <w:rsid w:val="00870F51"/>
    <w:rsid w:val="008740E6"/>
    <w:rsid w:val="00881F9E"/>
    <w:rsid w:val="00891CB5"/>
    <w:rsid w:val="00894190"/>
    <w:rsid w:val="008959E1"/>
    <w:rsid w:val="008A079E"/>
    <w:rsid w:val="008A0ADC"/>
    <w:rsid w:val="008A0B7A"/>
    <w:rsid w:val="008A1B77"/>
    <w:rsid w:val="008B4CC4"/>
    <w:rsid w:val="008C2796"/>
    <w:rsid w:val="008C52C3"/>
    <w:rsid w:val="008C5CB9"/>
    <w:rsid w:val="008C69C7"/>
    <w:rsid w:val="008D0EB8"/>
    <w:rsid w:val="008D1F28"/>
    <w:rsid w:val="008E0BB4"/>
    <w:rsid w:val="008E4664"/>
    <w:rsid w:val="00907BD3"/>
    <w:rsid w:val="009114EE"/>
    <w:rsid w:val="0091171A"/>
    <w:rsid w:val="00914962"/>
    <w:rsid w:val="009167FC"/>
    <w:rsid w:val="00921BB6"/>
    <w:rsid w:val="00922F53"/>
    <w:rsid w:val="0092317E"/>
    <w:rsid w:val="00924970"/>
    <w:rsid w:val="009260D3"/>
    <w:rsid w:val="0092618B"/>
    <w:rsid w:val="00931BDB"/>
    <w:rsid w:val="00932F91"/>
    <w:rsid w:val="00933D1F"/>
    <w:rsid w:val="00941BDF"/>
    <w:rsid w:val="00942F85"/>
    <w:rsid w:val="009436F3"/>
    <w:rsid w:val="00944AD8"/>
    <w:rsid w:val="0095139C"/>
    <w:rsid w:val="00954648"/>
    <w:rsid w:val="00954AD7"/>
    <w:rsid w:val="00955085"/>
    <w:rsid w:val="00955E06"/>
    <w:rsid w:val="00963140"/>
    <w:rsid w:val="009677FA"/>
    <w:rsid w:val="00967DAE"/>
    <w:rsid w:val="00971E6F"/>
    <w:rsid w:val="00976806"/>
    <w:rsid w:val="00977F24"/>
    <w:rsid w:val="0098022B"/>
    <w:rsid w:val="00990226"/>
    <w:rsid w:val="00991812"/>
    <w:rsid w:val="00991896"/>
    <w:rsid w:val="00991A6A"/>
    <w:rsid w:val="009954B8"/>
    <w:rsid w:val="00995BB5"/>
    <w:rsid w:val="0099676A"/>
    <w:rsid w:val="00996FF4"/>
    <w:rsid w:val="0099732D"/>
    <w:rsid w:val="009976D8"/>
    <w:rsid w:val="009A1690"/>
    <w:rsid w:val="009A2493"/>
    <w:rsid w:val="009A3D72"/>
    <w:rsid w:val="009A60F4"/>
    <w:rsid w:val="009B05B9"/>
    <w:rsid w:val="009B2E04"/>
    <w:rsid w:val="009B33E7"/>
    <w:rsid w:val="009B58ED"/>
    <w:rsid w:val="009B73ED"/>
    <w:rsid w:val="009C25C8"/>
    <w:rsid w:val="009C3748"/>
    <w:rsid w:val="009C3EAF"/>
    <w:rsid w:val="009D2AB5"/>
    <w:rsid w:val="009D2CE6"/>
    <w:rsid w:val="009D4DF7"/>
    <w:rsid w:val="009D5108"/>
    <w:rsid w:val="009D5A11"/>
    <w:rsid w:val="009D70A1"/>
    <w:rsid w:val="009E02B1"/>
    <w:rsid w:val="009E28E2"/>
    <w:rsid w:val="009E5FC8"/>
    <w:rsid w:val="009F25F6"/>
    <w:rsid w:val="009F2BD4"/>
    <w:rsid w:val="009F565C"/>
    <w:rsid w:val="009F7C6E"/>
    <w:rsid w:val="00A00D30"/>
    <w:rsid w:val="00A02737"/>
    <w:rsid w:val="00A053A1"/>
    <w:rsid w:val="00A063D3"/>
    <w:rsid w:val="00A10EF9"/>
    <w:rsid w:val="00A172E3"/>
    <w:rsid w:val="00A2383F"/>
    <w:rsid w:val="00A3187F"/>
    <w:rsid w:val="00A32922"/>
    <w:rsid w:val="00A344D2"/>
    <w:rsid w:val="00A34B4F"/>
    <w:rsid w:val="00A42872"/>
    <w:rsid w:val="00A431C4"/>
    <w:rsid w:val="00A45B08"/>
    <w:rsid w:val="00A53D01"/>
    <w:rsid w:val="00A570D4"/>
    <w:rsid w:val="00A60D45"/>
    <w:rsid w:val="00A61D2D"/>
    <w:rsid w:val="00A624AB"/>
    <w:rsid w:val="00A71299"/>
    <w:rsid w:val="00A71C81"/>
    <w:rsid w:val="00A73BC4"/>
    <w:rsid w:val="00A74087"/>
    <w:rsid w:val="00A748B3"/>
    <w:rsid w:val="00A76D63"/>
    <w:rsid w:val="00A80731"/>
    <w:rsid w:val="00A8385D"/>
    <w:rsid w:val="00A83951"/>
    <w:rsid w:val="00A85049"/>
    <w:rsid w:val="00A87996"/>
    <w:rsid w:val="00A95086"/>
    <w:rsid w:val="00A97CD4"/>
    <w:rsid w:val="00AA01F4"/>
    <w:rsid w:val="00AA12A9"/>
    <w:rsid w:val="00AA1DA3"/>
    <w:rsid w:val="00AA34D6"/>
    <w:rsid w:val="00AA4EBB"/>
    <w:rsid w:val="00AB11A1"/>
    <w:rsid w:val="00AB1BEE"/>
    <w:rsid w:val="00AB2F26"/>
    <w:rsid w:val="00AB40FA"/>
    <w:rsid w:val="00AB4BE5"/>
    <w:rsid w:val="00AB51CF"/>
    <w:rsid w:val="00AC787B"/>
    <w:rsid w:val="00AC7F36"/>
    <w:rsid w:val="00AD06E1"/>
    <w:rsid w:val="00AD1212"/>
    <w:rsid w:val="00AD54FC"/>
    <w:rsid w:val="00AE4323"/>
    <w:rsid w:val="00AE76A8"/>
    <w:rsid w:val="00AE7FFA"/>
    <w:rsid w:val="00AF3B1A"/>
    <w:rsid w:val="00AF5E1B"/>
    <w:rsid w:val="00B02A58"/>
    <w:rsid w:val="00B0754C"/>
    <w:rsid w:val="00B1182F"/>
    <w:rsid w:val="00B21A56"/>
    <w:rsid w:val="00B22133"/>
    <w:rsid w:val="00B24E09"/>
    <w:rsid w:val="00B328BB"/>
    <w:rsid w:val="00B370D6"/>
    <w:rsid w:val="00B40747"/>
    <w:rsid w:val="00B42752"/>
    <w:rsid w:val="00B43E99"/>
    <w:rsid w:val="00B44D25"/>
    <w:rsid w:val="00B450DD"/>
    <w:rsid w:val="00B4649E"/>
    <w:rsid w:val="00B516BA"/>
    <w:rsid w:val="00B54CC3"/>
    <w:rsid w:val="00B55D92"/>
    <w:rsid w:val="00B57AFA"/>
    <w:rsid w:val="00B60115"/>
    <w:rsid w:val="00B6114B"/>
    <w:rsid w:val="00B661CF"/>
    <w:rsid w:val="00B717B8"/>
    <w:rsid w:val="00B73101"/>
    <w:rsid w:val="00B740AF"/>
    <w:rsid w:val="00B7464E"/>
    <w:rsid w:val="00B7782D"/>
    <w:rsid w:val="00B80F8D"/>
    <w:rsid w:val="00B87AAD"/>
    <w:rsid w:val="00B90253"/>
    <w:rsid w:val="00B91B2A"/>
    <w:rsid w:val="00B93246"/>
    <w:rsid w:val="00B938C3"/>
    <w:rsid w:val="00B93ED7"/>
    <w:rsid w:val="00B97DAF"/>
    <w:rsid w:val="00BA469E"/>
    <w:rsid w:val="00BB322D"/>
    <w:rsid w:val="00BB7BA0"/>
    <w:rsid w:val="00BC0106"/>
    <w:rsid w:val="00BC0E40"/>
    <w:rsid w:val="00BC5439"/>
    <w:rsid w:val="00BE0587"/>
    <w:rsid w:val="00BE1428"/>
    <w:rsid w:val="00BE35F9"/>
    <w:rsid w:val="00BE7E8C"/>
    <w:rsid w:val="00BF323B"/>
    <w:rsid w:val="00C01CFA"/>
    <w:rsid w:val="00C115BE"/>
    <w:rsid w:val="00C21283"/>
    <w:rsid w:val="00C22711"/>
    <w:rsid w:val="00C2396E"/>
    <w:rsid w:val="00C27217"/>
    <w:rsid w:val="00C27A08"/>
    <w:rsid w:val="00C31E2D"/>
    <w:rsid w:val="00C326AC"/>
    <w:rsid w:val="00C33B01"/>
    <w:rsid w:val="00C36EB0"/>
    <w:rsid w:val="00C415B3"/>
    <w:rsid w:val="00C42DD1"/>
    <w:rsid w:val="00C450E3"/>
    <w:rsid w:val="00C56CB7"/>
    <w:rsid w:val="00C62F0D"/>
    <w:rsid w:val="00C63A8B"/>
    <w:rsid w:val="00C71AB1"/>
    <w:rsid w:val="00C72CEA"/>
    <w:rsid w:val="00C73BEA"/>
    <w:rsid w:val="00C77E7F"/>
    <w:rsid w:val="00C80C98"/>
    <w:rsid w:val="00C83E9E"/>
    <w:rsid w:val="00C8468B"/>
    <w:rsid w:val="00C84EAC"/>
    <w:rsid w:val="00CB1147"/>
    <w:rsid w:val="00CC1942"/>
    <w:rsid w:val="00CC49F5"/>
    <w:rsid w:val="00CC5447"/>
    <w:rsid w:val="00CC62CA"/>
    <w:rsid w:val="00CC6D95"/>
    <w:rsid w:val="00CC705B"/>
    <w:rsid w:val="00CC7F62"/>
    <w:rsid w:val="00CD192C"/>
    <w:rsid w:val="00CD612C"/>
    <w:rsid w:val="00CD67FB"/>
    <w:rsid w:val="00CE0F97"/>
    <w:rsid w:val="00CE13D1"/>
    <w:rsid w:val="00CE6B89"/>
    <w:rsid w:val="00CF0081"/>
    <w:rsid w:val="00CF0290"/>
    <w:rsid w:val="00CF2028"/>
    <w:rsid w:val="00CF3435"/>
    <w:rsid w:val="00CF587F"/>
    <w:rsid w:val="00CF7080"/>
    <w:rsid w:val="00D0630D"/>
    <w:rsid w:val="00D109CF"/>
    <w:rsid w:val="00D123F5"/>
    <w:rsid w:val="00D12E2B"/>
    <w:rsid w:val="00D1473F"/>
    <w:rsid w:val="00D20940"/>
    <w:rsid w:val="00D21DB9"/>
    <w:rsid w:val="00D26CC7"/>
    <w:rsid w:val="00D30753"/>
    <w:rsid w:val="00D35BCF"/>
    <w:rsid w:val="00D421D2"/>
    <w:rsid w:val="00D42D38"/>
    <w:rsid w:val="00D44967"/>
    <w:rsid w:val="00D462D3"/>
    <w:rsid w:val="00D52805"/>
    <w:rsid w:val="00D5371B"/>
    <w:rsid w:val="00D57EDE"/>
    <w:rsid w:val="00D63B45"/>
    <w:rsid w:val="00D71951"/>
    <w:rsid w:val="00D7490B"/>
    <w:rsid w:val="00D74B7D"/>
    <w:rsid w:val="00D75377"/>
    <w:rsid w:val="00D75A4D"/>
    <w:rsid w:val="00D80C03"/>
    <w:rsid w:val="00D93027"/>
    <w:rsid w:val="00D936F8"/>
    <w:rsid w:val="00D942CE"/>
    <w:rsid w:val="00D94684"/>
    <w:rsid w:val="00DA06F4"/>
    <w:rsid w:val="00DA2B89"/>
    <w:rsid w:val="00DA3BAB"/>
    <w:rsid w:val="00DA57A1"/>
    <w:rsid w:val="00DA6571"/>
    <w:rsid w:val="00DA6D48"/>
    <w:rsid w:val="00DB0360"/>
    <w:rsid w:val="00DB0EAD"/>
    <w:rsid w:val="00DB1063"/>
    <w:rsid w:val="00DB3375"/>
    <w:rsid w:val="00DB437E"/>
    <w:rsid w:val="00DB5136"/>
    <w:rsid w:val="00DB6CB3"/>
    <w:rsid w:val="00DB6EEA"/>
    <w:rsid w:val="00DC2DA0"/>
    <w:rsid w:val="00DC51DA"/>
    <w:rsid w:val="00DC6CFB"/>
    <w:rsid w:val="00DC73F1"/>
    <w:rsid w:val="00DD301E"/>
    <w:rsid w:val="00DD5753"/>
    <w:rsid w:val="00DE10F6"/>
    <w:rsid w:val="00DE37CE"/>
    <w:rsid w:val="00DE4595"/>
    <w:rsid w:val="00DE5A03"/>
    <w:rsid w:val="00DF1622"/>
    <w:rsid w:val="00DF496A"/>
    <w:rsid w:val="00DF6BC7"/>
    <w:rsid w:val="00E0107B"/>
    <w:rsid w:val="00E13F8F"/>
    <w:rsid w:val="00E16FD6"/>
    <w:rsid w:val="00E17FAA"/>
    <w:rsid w:val="00E22A0A"/>
    <w:rsid w:val="00E22A78"/>
    <w:rsid w:val="00E25675"/>
    <w:rsid w:val="00E25B7D"/>
    <w:rsid w:val="00E26CD1"/>
    <w:rsid w:val="00E27A28"/>
    <w:rsid w:val="00E30073"/>
    <w:rsid w:val="00E30F4F"/>
    <w:rsid w:val="00E31E39"/>
    <w:rsid w:val="00E3281A"/>
    <w:rsid w:val="00E35346"/>
    <w:rsid w:val="00E36526"/>
    <w:rsid w:val="00E41F20"/>
    <w:rsid w:val="00E4530F"/>
    <w:rsid w:val="00E467C6"/>
    <w:rsid w:val="00E46F0A"/>
    <w:rsid w:val="00E51A8C"/>
    <w:rsid w:val="00E57611"/>
    <w:rsid w:val="00E5770C"/>
    <w:rsid w:val="00E57920"/>
    <w:rsid w:val="00E616E0"/>
    <w:rsid w:val="00E63820"/>
    <w:rsid w:val="00E66696"/>
    <w:rsid w:val="00E71CDE"/>
    <w:rsid w:val="00E82F38"/>
    <w:rsid w:val="00E84F53"/>
    <w:rsid w:val="00E869B8"/>
    <w:rsid w:val="00E93D70"/>
    <w:rsid w:val="00E9445A"/>
    <w:rsid w:val="00E972A4"/>
    <w:rsid w:val="00EA1310"/>
    <w:rsid w:val="00EA3B5A"/>
    <w:rsid w:val="00EA571F"/>
    <w:rsid w:val="00EA5CFB"/>
    <w:rsid w:val="00EB512A"/>
    <w:rsid w:val="00EC05E6"/>
    <w:rsid w:val="00EC395F"/>
    <w:rsid w:val="00EC49D9"/>
    <w:rsid w:val="00EC5034"/>
    <w:rsid w:val="00ED0B05"/>
    <w:rsid w:val="00ED37A7"/>
    <w:rsid w:val="00ED5C84"/>
    <w:rsid w:val="00ED79CC"/>
    <w:rsid w:val="00EE1DF4"/>
    <w:rsid w:val="00EE1EED"/>
    <w:rsid w:val="00EE4C5A"/>
    <w:rsid w:val="00EF18F8"/>
    <w:rsid w:val="00EF45CD"/>
    <w:rsid w:val="00EF4DAA"/>
    <w:rsid w:val="00EF5DDD"/>
    <w:rsid w:val="00EF5E22"/>
    <w:rsid w:val="00EF7F7A"/>
    <w:rsid w:val="00F02048"/>
    <w:rsid w:val="00F037F7"/>
    <w:rsid w:val="00F04AA0"/>
    <w:rsid w:val="00F05499"/>
    <w:rsid w:val="00F06CCF"/>
    <w:rsid w:val="00F11130"/>
    <w:rsid w:val="00F12549"/>
    <w:rsid w:val="00F15BB6"/>
    <w:rsid w:val="00F16930"/>
    <w:rsid w:val="00F1783F"/>
    <w:rsid w:val="00F23031"/>
    <w:rsid w:val="00F24062"/>
    <w:rsid w:val="00F26FA8"/>
    <w:rsid w:val="00F35EC0"/>
    <w:rsid w:val="00F3630E"/>
    <w:rsid w:val="00F3694F"/>
    <w:rsid w:val="00F41E5F"/>
    <w:rsid w:val="00F424F8"/>
    <w:rsid w:val="00F429AB"/>
    <w:rsid w:val="00F43B90"/>
    <w:rsid w:val="00F4780B"/>
    <w:rsid w:val="00F508C9"/>
    <w:rsid w:val="00F51420"/>
    <w:rsid w:val="00F52C81"/>
    <w:rsid w:val="00F53EB2"/>
    <w:rsid w:val="00F5404C"/>
    <w:rsid w:val="00F5579F"/>
    <w:rsid w:val="00F56F29"/>
    <w:rsid w:val="00F62707"/>
    <w:rsid w:val="00F71779"/>
    <w:rsid w:val="00F74A57"/>
    <w:rsid w:val="00F77DC5"/>
    <w:rsid w:val="00F81816"/>
    <w:rsid w:val="00F81BAC"/>
    <w:rsid w:val="00F8418E"/>
    <w:rsid w:val="00F911B5"/>
    <w:rsid w:val="00FA2A62"/>
    <w:rsid w:val="00FA510E"/>
    <w:rsid w:val="00FB1457"/>
    <w:rsid w:val="00FB335F"/>
    <w:rsid w:val="00FB704A"/>
    <w:rsid w:val="00FB70DB"/>
    <w:rsid w:val="00FC26F2"/>
    <w:rsid w:val="00FD2400"/>
    <w:rsid w:val="00FD4331"/>
    <w:rsid w:val="00FD4E4D"/>
    <w:rsid w:val="00FD5015"/>
    <w:rsid w:val="00FD53A0"/>
    <w:rsid w:val="00FD557C"/>
    <w:rsid w:val="00FD5C59"/>
    <w:rsid w:val="00FE030C"/>
    <w:rsid w:val="00FE520D"/>
    <w:rsid w:val="00FE6E10"/>
    <w:rsid w:val="00FE74A4"/>
    <w:rsid w:val="00FF181D"/>
    <w:rsid w:val="00FF18DD"/>
    <w:rsid w:val="00FF3D0C"/>
    <w:rsid w:val="00FF41FD"/>
    <w:rsid w:val="00FF5788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."/>
  <w:listSeparator w:val=","/>
  <w14:docId w14:val="30EBCEB3"/>
  <w15:docId w15:val="{DB7C33D1-F654-40CB-87EE-EC4118D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72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27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E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semiHidden/>
    <w:rsid w:val="008D0E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 w:eastAsia="es-ES"/>
    </w:rPr>
  </w:style>
  <w:style w:type="paragraph" w:styleId="Subttulo">
    <w:name w:val="Subtitle"/>
    <w:basedOn w:val="Normal"/>
    <w:link w:val="SubttuloCar"/>
    <w:qFormat/>
    <w:rsid w:val="000F0EC5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0F0EC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627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A09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A0915"/>
  </w:style>
  <w:style w:type="character" w:customStyle="1" w:styleId="TextocomentarioCar">
    <w:name w:val="Texto comentario Car"/>
    <w:basedOn w:val="Fuentedeprrafopredeter"/>
    <w:link w:val="Textocomentario"/>
    <w:uiPriority w:val="99"/>
    <w:rsid w:val="001A0915"/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9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915"/>
    <w:rPr>
      <w:rFonts w:ascii="Courier New" w:eastAsia="Times New Roman" w:hAnsi="Courier New" w:cs="Times New Roman"/>
      <w:b/>
      <w:bCs/>
      <w:sz w:val="20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4F17DE"/>
    <w:pPr>
      <w:overflowPunct w:val="0"/>
      <w:autoSpaceDE w:val="0"/>
      <w:autoSpaceDN w:val="0"/>
      <w:adjustRightInd w:val="0"/>
      <w:spacing w:line="360" w:lineRule="auto"/>
      <w:ind w:left="284" w:hanging="284"/>
      <w:jc w:val="both"/>
      <w:textAlignment w:val="baseline"/>
    </w:pPr>
    <w:rPr>
      <w:rFonts w:ascii="Antique Olive" w:hAnsi="Antique Olive"/>
      <w:sz w:val="24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4F17DE"/>
    <w:rPr>
      <w:rFonts w:ascii="Antique Olive" w:eastAsia="Times New Roman" w:hAnsi="Antique Olive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tique Olive">
    <w:altName w:val="Corbel"/>
    <w:charset w:val="00"/>
    <w:family w:val="swiss"/>
    <w:pitch w:val="variable"/>
    <w:sig w:usb0="00000003" w:usb1="00000000" w:usb2="00000000" w:usb3="00000000" w:csb0="00000001" w:csb1="00000000"/>
  </w:font>
  <w:font w:name="Averta">
    <w:altName w:val="Courier New"/>
    <w:panose1 w:val="00000500000000000000"/>
    <w:charset w:val="00"/>
    <w:family w:val="auto"/>
    <w:pitch w:val="variable"/>
    <w:sig w:usb0="20000087" w:usb1="00000001" w:usb2="00000000" w:usb3="00000000" w:csb0="0000019B" w:csb1="00000000"/>
  </w:font>
  <w:font w:name="Averta Bold">
    <w:panose1 w:val="00000800000000000000"/>
    <w:charset w:val="00"/>
    <w:family w:val="auto"/>
    <w:pitch w:val="variable"/>
    <w:sig w:usb0="20000087" w:usb1="00000001" w:usb2="00000000" w:usb3="00000000" w:csb0="0000019B" w:csb1="00000000"/>
  </w:font>
  <w:font w:name="Averta Black">
    <w:panose1 w:val="00000A00000000000000"/>
    <w:charset w:val="00"/>
    <w:family w:val="auto"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1328D"/>
    <w:rsid w:val="00020145"/>
    <w:rsid w:val="00043C9A"/>
    <w:rsid w:val="00051CE7"/>
    <w:rsid w:val="00061E0C"/>
    <w:rsid w:val="0007028E"/>
    <w:rsid w:val="00074327"/>
    <w:rsid w:val="00084AD9"/>
    <w:rsid w:val="000A7B93"/>
    <w:rsid w:val="000B39C8"/>
    <w:rsid w:val="000E1A6B"/>
    <w:rsid w:val="000E26CE"/>
    <w:rsid w:val="000F6A62"/>
    <w:rsid w:val="001511B8"/>
    <w:rsid w:val="0015591F"/>
    <w:rsid w:val="001761BE"/>
    <w:rsid w:val="001919A0"/>
    <w:rsid w:val="00192C07"/>
    <w:rsid w:val="0019702B"/>
    <w:rsid w:val="001A0555"/>
    <w:rsid w:val="001A3A51"/>
    <w:rsid w:val="001B5EEB"/>
    <w:rsid w:val="001F6E5A"/>
    <w:rsid w:val="0020797A"/>
    <w:rsid w:val="0022321B"/>
    <w:rsid w:val="00240A0B"/>
    <w:rsid w:val="00242C17"/>
    <w:rsid w:val="00250359"/>
    <w:rsid w:val="00257972"/>
    <w:rsid w:val="002736A2"/>
    <w:rsid w:val="002937AE"/>
    <w:rsid w:val="002C63FD"/>
    <w:rsid w:val="002D117F"/>
    <w:rsid w:val="002D2685"/>
    <w:rsid w:val="002D4866"/>
    <w:rsid w:val="002F3D29"/>
    <w:rsid w:val="00315D4C"/>
    <w:rsid w:val="003168BD"/>
    <w:rsid w:val="00332BBE"/>
    <w:rsid w:val="003375D8"/>
    <w:rsid w:val="00363769"/>
    <w:rsid w:val="00364651"/>
    <w:rsid w:val="00382D1D"/>
    <w:rsid w:val="00390F3E"/>
    <w:rsid w:val="00396477"/>
    <w:rsid w:val="003B75FB"/>
    <w:rsid w:val="003D3EA8"/>
    <w:rsid w:val="004030CE"/>
    <w:rsid w:val="00413A6F"/>
    <w:rsid w:val="00433453"/>
    <w:rsid w:val="004526C1"/>
    <w:rsid w:val="004C62AC"/>
    <w:rsid w:val="004D6413"/>
    <w:rsid w:val="00510B20"/>
    <w:rsid w:val="00530252"/>
    <w:rsid w:val="00533C3E"/>
    <w:rsid w:val="005712B9"/>
    <w:rsid w:val="0058119A"/>
    <w:rsid w:val="005938D5"/>
    <w:rsid w:val="005A300C"/>
    <w:rsid w:val="005B46A3"/>
    <w:rsid w:val="005D77B8"/>
    <w:rsid w:val="00602910"/>
    <w:rsid w:val="0061733F"/>
    <w:rsid w:val="006346CB"/>
    <w:rsid w:val="00637242"/>
    <w:rsid w:val="006645F9"/>
    <w:rsid w:val="00676664"/>
    <w:rsid w:val="006A2596"/>
    <w:rsid w:val="006B07A5"/>
    <w:rsid w:val="006D034C"/>
    <w:rsid w:val="006D1653"/>
    <w:rsid w:val="006E6D7A"/>
    <w:rsid w:val="006F3D65"/>
    <w:rsid w:val="006F5C87"/>
    <w:rsid w:val="006F5CDB"/>
    <w:rsid w:val="00700BE0"/>
    <w:rsid w:val="00704235"/>
    <w:rsid w:val="00714708"/>
    <w:rsid w:val="00724467"/>
    <w:rsid w:val="00726A6D"/>
    <w:rsid w:val="0074340F"/>
    <w:rsid w:val="00774AAC"/>
    <w:rsid w:val="00781044"/>
    <w:rsid w:val="00785564"/>
    <w:rsid w:val="00791939"/>
    <w:rsid w:val="00797620"/>
    <w:rsid w:val="007E13BE"/>
    <w:rsid w:val="008015B9"/>
    <w:rsid w:val="00801984"/>
    <w:rsid w:val="008300F8"/>
    <w:rsid w:val="0084112E"/>
    <w:rsid w:val="00864B83"/>
    <w:rsid w:val="008C2471"/>
    <w:rsid w:val="008C429E"/>
    <w:rsid w:val="008C7674"/>
    <w:rsid w:val="008D402A"/>
    <w:rsid w:val="008D5C71"/>
    <w:rsid w:val="00902F19"/>
    <w:rsid w:val="009359D2"/>
    <w:rsid w:val="00940409"/>
    <w:rsid w:val="00974720"/>
    <w:rsid w:val="00974A10"/>
    <w:rsid w:val="00987232"/>
    <w:rsid w:val="009877CF"/>
    <w:rsid w:val="00995E89"/>
    <w:rsid w:val="009A4776"/>
    <w:rsid w:val="009C3ED9"/>
    <w:rsid w:val="009E35F3"/>
    <w:rsid w:val="009E5165"/>
    <w:rsid w:val="00A16332"/>
    <w:rsid w:val="00A35ED0"/>
    <w:rsid w:val="00A36EDD"/>
    <w:rsid w:val="00A44E14"/>
    <w:rsid w:val="00A6397E"/>
    <w:rsid w:val="00A7778F"/>
    <w:rsid w:val="00A84BEB"/>
    <w:rsid w:val="00A873B0"/>
    <w:rsid w:val="00A97905"/>
    <w:rsid w:val="00AC468F"/>
    <w:rsid w:val="00AE3EAD"/>
    <w:rsid w:val="00AE4ACD"/>
    <w:rsid w:val="00AF2E7E"/>
    <w:rsid w:val="00AF321E"/>
    <w:rsid w:val="00AF33D1"/>
    <w:rsid w:val="00B05B35"/>
    <w:rsid w:val="00B33DE3"/>
    <w:rsid w:val="00B53207"/>
    <w:rsid w:val="00B628D1"/>
    <w:rsid w:val="00B62CE7"/>
    <w:rsid w:val="00B75039"/>
    <w:rsid w:val="00BB3919"/>
    <w:rsid w:val="00BC0A63"/>
    <w:rsid w:val="00C06AC5"/>
    <w:rsid w:val="00C07042"/>
    <w:rsid w:val="00C246AD"/>
    <w:rsid w:val="00C4663C"/>
    <w:rsid w:val="00C55F7A"/>
    <w:rsid w:val="00C85C6B"/>
    <w:rsid w:val="00C87EAC"/>
    <w:rsid w:val="00CB62B2"/>
    <w:rsid w:val="00CC2BFB"/>
    <w:rsid w:val="00CD39A6"/>
    <w:rsid w:val="00CD40B6"/>
    <w:rsid w:val="00CE33B0"/>
    <w:rsid w:val="00CE43F2"/>
    <w:rsid w:val="00CE5BAD"/>
    <w:rsid w:val="00CF7B2D"/>
    <w:rsid w:val="00D035C8"/>
    <w:rsid w:val="00D17A0F"/>
    <w:rsid w:val="00D222D6"/>
    <w:rsid w:val="00D22A5E"/>
    <w:rsid w:val="00D4082D"/>
    <w:rsid w:val="00D56C52"/>
    <w:rsid w:val="00D65C3C"/>
    <w:rsid w:val="00D711BE"/>
    <w:rsid w:val="00D75162"/>
    <w:rsid w:val="00D92A68"/>
    <w:rsid w:val="00DB5ED2"/>
    <w:rsid w:val="00DC3128"/>
    <w:rsid w:val="00DD1797"/>
    <w:rsid w:val="00DE2A66"/>
    <w:rsid w:val="00E070E9"/>
    <w:rsid w:val="00E63E9C"/>
    <w:rsid w:val="00E655C3"/>
    <w:rsid w:val="00E70B27"/>
    <w:rsid w:val="00EA15BE"/>
    <w:rsid w:val="00EB5152"/>
    <w:rsid w:val="00EC4DE9"/>
    <w:rsid w:val="00EF7A0C"/>
    <w:rsid w:val="00EF7BE5"/>
    <w:rsid w:val="00F064EB"/>
    <w:rsid w:val="00F135B1"/>
    <w:rsid w:val="00F2664A"/>
    <w:rsid w:val="00F32A08"/>
    <w:rsid w:val="00F35252"/>
    <w:rsid w:val="00F40D02"/>
    <w:rsid w:val="00F42778"/>
    <w:rsid w:val="00F52D24"/>
    <w:rsid w:val="00F62113"/>
    <w:rsid w:val="00F652FB"/>
    <w:rsid w:val="00F719DC"/>
    <w:rsid w:val="00FB19E9"/>
    <w:rsid w:val="00FC4D9D"/>
    <w:rsid w:val="00FD25CD"/>
    <w:rsid w:val="00FE1B78"/>
    <w:rsid w:val="00FF47FE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003AD76F5684386920F261E1DFD404A">
    <w:name w:val="B003AD76F5684386920F261E1DFD404A"/>
    <w:rsid w:val="005D7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DC8454-FEFF-4185-A687-38B2F23F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15</Pages>
  <Words>3393</Words>
  <Characters>18664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2020</vt:lpstr>
    </vt:vector>
  </TitlesOfParts>
  <Company>Secretaría de Administración y Finanzas</Company>
  <LinksUpToDate>false</LinksUpToDate>
  <CharactersWithSpaces>22013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Paola</cp:lastModifiedBy>
  <cp:revision>110</cp:revision>
  <cp:lastPrinted>2025-01-13T16:59:00Z</cp:lastPrinted>
  <dcterms:created xsi:type="dcterms:W3CDTF">2022-11-07T20:13:00Z</dcterms:created>
  <dcterms:modified xsi:type="dcterms:W3CDTF">2025-01-24T17:26:00Z</dcterms:modified>
</cp:coreProperties>
</file>